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9D86" w14:textId="77777777" w:rsidR="000C71E3" w:rsidRDefault="000C71E3" w:rsidP="000C71E3">
      <w:pPr>
        <w:spacing w:after="160" w:line="259" w:lineRule="auto"/>
        <w:jc w:val="center"/>
        <w:rPr>
          <w:rFonts w:ascii="Arial" w:hAnsi="Arial" w:cs="Arial"/>
          <w:b/>
          <w:sz w:val="28"/>
        </w:rPr>
      </w:pPr>
      <w:bookmarkStart w:id="0" w:name="Title"/>
    </w:p>
    <w:p w14:paraId="1319DD72" w14:textId="40A6029F" w:rsidR="000C71E3" w:rsidRPr="00F92582" w:rsidRDefault="00F92582" w:rsidP="000C71E3">
      <w:pPr>
        <w:spacing w:after="160" w:line="259" w:lineRule="auto"/>
        <w:rPr>
          <w:rFonts w:ascii="Arial" w:hAnsi="Arial" w:cs="Arial"/>
          <w:b/>
          <w:sz w:val="28"/>
          <w:u w:val="single"/>
        </w:rPr>
      </w:pPr>
      <w:r w:rsidRPr="00F92582">
        <w:rPr>
          <w:rFonts w:ascii="Arial" w:hAnsi="Arial" w:cs="Arial"/>
          <w:b/>
          <w:sz w:val="28"/>
          <w:u w:val="single"/>
        </w:rPr>
        <w:t>Appendix C – Apprenticeships</w:t>
      </w:r>
      <w:r w:rsidR="000C71E3" w:rsidRPr="00F92582">
        <w:rPr>
          <w:rFonts w:ascii="Arial" w:hAnsi="Arial" w:cs="Arial"/>
          <w:b/>
          <w:sz w:val="28"/>
          <w:u w:val="single"/>
        </w:rPr>
        <w:t xml:space="preserve"> in Local Government</w:t>
      </w:r>
      <w:r w:rsidR="000E53D5" w:rsidRPr="00F92582">
        <w:rPr>
          <w:rFonts w:ascii="Arial" w:hAnsi="Arial" w:cs="Arial"/>
          <w:b/>
          <w:sz w:val="28"/>
          <w:u w:val="single"/>
        </w:rPr>
        <w:t xml:space="preserve"> Update</w:t>
      </w:r>
    </w:p>
    <w:bookmarkEnd w:id="0"/>
    <w:p w14:paraId="56EEF364" w14:textId="77777777" w:rsidR="000C71E3" w:rsidRPr="00C803F3" w:rsidRDefault="000C71E3" w:rsidP="000C71E3"/>
    <w:p w14:paraId="27FC26C2" w14:textId="7ABD8408" w:rsidR="000C71E3" w:rsidRPr="00A627DD" w:rsidRDefault="00667E75" w:rsidP="000C71E3">
      <w:pPr>
        <w:tabs>
          <w:tab w:val="center" w:pos="4513"/>
        </w:tabs>
      </w:pPr>
      <w:sdt>
        <w:sdtPr>
          <w:rPr>
            <w:rStyle w:val="Style6"/>
          </w:rPr>
          <w:alias w:val="Purpose of report"/>
          <w:tag w:val="Purpose of report"/>
          <w:id w:val="-783727919"/>
          <w:placeholder>
            <w:docPart w:val="DF26CB957A204CD9AE632974527E9B93"/>
          </w:placeholder>
        </w:sdtPr>
        <w:sdtEndPr>
          <w:rPr>
            <w:rStyle w:val="Style6"/>
          </w:rPr>
        </w:sdtEndPr>
        <w:sdtContent>
          <w:r w:rsidR="000C71E3" w:rsidRPr="00C803F3">
            <w:rPr>
              <w:rStyle w:val="Style6"/>
            </w:rPr>
            <w:t>Purpose of report</w:t>
          </w:r>
        </w:sdtContent>
      </w:sdt>
      <w:r w:rsidR="000C71E3">
        <w:rPr>
          <w:rStyle w:val="Style6"/>
        </w:rPr>
        <w:tab/>
      </w:r>
    </w:p>
    <w:sdt>
      <w:sdtPr>
        <w:rPr>
          <w:rStyle w:val="Title3Char"/>
        </w:rPr>
        <w:alias w:val="Purpose of report"/>
        <w:tag w:val="Purpose of report"/>
        <w:id w:val="796033656"/>
        <w:placeholder>
          <w:docPart w:val="CBB0704095F5494AB604C2DAD6FFB0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F67BBBE" w14:textId="193F55B8" w:rsidR="000C71E3" w:rsidRDefault="000C71E3" w:rsidP="000C71E3">
          <w:pPr>
            <w:rPr>
              <w:rStyle w:val="Title3Char"/>
            </w:rPr>
          </w:pPr>
          <w:r>
            <w:rPr>
              <w:rStyle w:val="Title3Char"/>
            </w:rPr>
            <w:t>For discussion.</w:t>
          </w:r>
        </w:p>
      </w:sdtContent>
    </w:sdt>
    <w:p w14:paraId="199A24A5" w14:textId="77777777" w:rsidR="000C71E3" w:rsidRPr="00C803F3" w:rsidRDefault="000C71E3" w:rsidP="000C71E3"/>
    <w:sdt>
      <w:sdtPr>
        <w:rPr>
          <w:rStyle w:val="Style6"/>
        </w:rPr>
        <w:id w:val="911819474"/>
        <w:placeholder>
          <w:docPart w:val="F6021EB199974EDFA706A8C8B31CCA12"/>
        </w:placeholder>
      </w:sdtPr>
      <w:sdtEndPr>
        <w:rPr>
          <w:rStyle w:val="Style6"/>
        </w:rPr>
      </w:sdtEndPr>
      <w:sdtContent>
        <w:p w14:paraId="497C7F65" w14:textId="77777777" w:rsidR="000C71E3" w:rsidRPr="00A627DD" w:rsidRDefault="000C71E3" w:rsidP="000C71E3">
          <w:r w:rsidRPr="00C803F3">
            <w:rPr>
              <w:rStyle w:val="Style6"/>
            </w:rPr>
            <w:t>Summary</w:t>
          </w:r>
        </w:p>
      </w:sdtContent>
    </w:sdt>
    <w:p w14:paraId="02EC4EDE" w14:textId="77777777" w:rsidR="000C71E3" w:rsidRDefault="000C71E3" w:rsidP="000C71E3">
      <w:pPr>
        <w:spacing w:after="160" w:line="259" w:lineRule="auto"/>
        <w:rPr>
          <w:rFonts w:ascii="Arial" w:hAnsi="Arial" w:cs="Arial"/>
        </w:rPr>
      </w:pPr>
    </w:p>
    <w:p w14:paraId="3AB18838" w14:textId="0D6A465D" w:rsidR="000C71E3" w:rsidRDefault="000C71E3" w:rsidP="000C71E3">
      <w:pPr>
        <w:spacing w:after="160" w:line="259" w:lineRule="auto"/>
        <w:rPr>
          <w:rFonts w:ascii="Arial" w:hAnsi="Arial" w:cs="Arial"/>
        </w:rPr>
      </w:pPr>
      <w:r>
        <w:rPr>
          <w:rFonts w:ascii="Arial" w:hAnsi="Arial" w:cs="Arial"/>
        </w:rPr>
        <w:t>The Apprenticeship Levy and Public Sector Apprenticeship Target were introduced eighteen months ago as part of the government’s efforts to deliver 3 million apprenticeship starts by 2020. The introduction of these policies has proved challenging for the sector, with local government collectively meeting just over a third of its contribution to the target and spending around 10 per cent of its Levy funds so far. There are ongoing reputational risks for the sector by not meeting the target and financial risks in not spending all of our Levy funds (unspent funds expire after 24 months and are returned to government). The LGA is providing a series of support programmes to help the sector improve its performance and is also lobbying government for changes to how the Levy and Target work to make it easier for employers – local authorities included – to use the Levy to provide more apprenticeship opportunities for our local residents.</w:t>
      </w:r>
    </w:p>
    <w:p w14:paraId="60DBE537" w14:textId="77777777" w:rsidR="000C71E3" w:rsidRDefault="000C71E3" w:rsidP="000C71E3">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07E2059" wp14:editId="61ABE2FA">
                <wp:simplePos x="0" y="0"/>
                <wp:positionH relativeFrom="margin">
                  <wp:align>right</wp:align>
                </wp:positionH>
                <wp:positionV relativeFrom="paragraph">
                  <wp:posOffset>71120</wp:posOffset>
                </wp:positionV>
                <wp:extent cx="570547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BBC8A" w14:textId="77777777" w:rsidR="00C3163C" w:rsidRDefault="00C3163C" w:rsidP="000C71E3"/>
                          <w:sdt>
                            <w:sdtPr>
                              <w:rPr>
                                <w:rStyle w:val="Style6"/>
                              </w:rPr>
                              <w:alias w:val="Recommendations"/>
                              <w:tag w:val="Recommendations"/>
                              <w:id w:val="-1634171231"/>
                              <w:placeholder>
                                <w:docPart w:val="261B9BE0F10A4BC3AFE723B8AB0BC6C6"/>
                              </w:placeholder>
                            </w:sdtPr>
                            <w:sdtEndPr>
                              <w:rPr>
                                <w:rStyle w:val="Style6"/>
                              </w:rPr>
                            </w:sdtEndPr>
                            <w:sdtContent>
                              <w:p w14:paraId="5B3CCB81" w14:textId="513EC531" w:rsidR="00C3163C" w:rsidRPr="00A627DD" w:rsidRDefault="00C3163C" w:rsidP="000C71E3">
                                <w:r w:rsidRPr="00C803F3">
                                  <w:rPr>
                                    <w:rStyle w:val="Style6"/>
                                  </w:rPr>
                                  <w:t>Recommendation</w:t>
                                </w:r>
                              </w:p>
                            </w:sdtContent>
                          </w:sdt>
                          <w:p w14:paraId="40FA4684" w14:textId="77777777" w:rsidR="00C3163C" w:rsidRDefault="00C3163C" w:rsidP="000C71E3"/>
                          <w:p w14:paraId="17183490" w14:textId="0D07C97F" w:rsidR="00C3163C" w:rsidRPr="00C3163C" w:rsidRDefault="00C3163C" w:rsidP="000C71E3">
                            <w:pPr>
                              <w:rPr>
                                <w:rFonts w:ascii="Arial" w:hAnsi="Arial" w:cs="Arial"/>
                              </w:rPr>
                            </w:pPr>
                            <w:r w:rsidRPr="00C3163C">
                              <w:rPr>
                                <w:rFonts w:ascii="Arial" w:hAnsi="Arial" w:cs="Arial"/>
                              </w:rPr>
                              <w:t xml:space="preserve">For members of the Resources Board to note the report.  </w:t>
                            </w:r>
                          </w:p>
                          <w:p w14:paraId="75BDFFDB" w14:textId="77777777" w:rsidR="00C3163C" w:rsidRDefault="00C3163C" w:rsidP="000C71E3">
                            <w:pPr>
                              <w:rPr>
                                <w:rStyle w:val="Style6"/>
                              </w:rPr>
                            </w:pPr>
                          </w:p>
                          <w:p w14:paraId="37C812BC" w14:textId="0954DF2A" w:rsidR="00C3163C" w:rsidRPr="00A627DD" w:rsidRDefault="00667E75" w:rsidP="000C71E3">
                            <w:sdt>
                              <w:sdtPr>
                                <w:rPr>
                                  <w:rStyle w:val="Style6"/>
                                </w:rPr>
                                <w:alias w:val="Action/s"/>
                                <w:tag w:val="Action/s"/>
                                <w:id w:val="450136090"/>
                                <w:placeholder>
                                  <w:docPart w:val="1DD05FA2B389491FBC0BDCD884F62C94"/>
                                </w:placeholder>
                              </w:sdtPr>
                              <w:sdtEndPr>
                                <w:rPr>
                                  <w:rStyle w:val="Style6"/>
                                </w:rPr>
                              </w:sdtEndPr>
                              <w:sdtContent>
                                <w:r w:rsidR="00C3163C" w:rsidRPr="00C803F3">
                                  <w:rPr>
                                    <w:rStyle w:val="Style6"/>
                                  </w:rPr>
                                  <w:t>Action</w:t>
                                </w:r>
                              </w:sdtContent>
                            </w:sdt>
                          </w:p>
                          <w:p w14:paraId="7CE77B48" w14:textId="77777777" w:rsidR="00C3163C" w:rsidRDefault="00C3163C" w:rsidP="000C71E3"/>
                          <w:p w14:paraId="2458B78D" w14:textId="5E2F1250" w:rsidR="00C3163C" w:rsidRPr="007543CE" w:rsidRDefault="00C3163C" w:rsidP="000C71E3">
                            <w:pPr>
                              <w:rPr>
                                <w:rFonts w:ascii="Arial" w:hAnsi="Arial" w:cs="Arial"/>
                              </w:rPr>
                            </w:pPr>
                            <w:r w:rsidRPr="007543CE">
                              <w:rPr>
                                <w:rFonts w:ascii="Arial" w:hAnsi="Arial" w:cs="Arial"/>
                              </w:rPr>
                              <w:t xml:space="preserve">Officers to take forward work in-line with member’s steers and comments.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E2059" id="_x0000_t202" coordsize="21600,21600" o:spt="202" path="m,l,21600r21600,l21600,xe">
                <v:stroke joinstyle="miter"/>
                <v:path gradientshapeok="t" o:connecttype="rect"/>
              </v:shapetype>
              <v:shape id="Text Box 2"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" fillcolor="white [3201]" strokeweight=".5pt">
                <v:textbox>
                  <w:txbxContent>
                    <w:p w14:paraId="36BBBC8A" w14:textId="77777777" w:rsidR="00C3163C" w:rsidRDefault="00C3163C" w:rsidP="000C71E3"/>
                    <w:sdt>
                      <w:sdtPr>
                        <w:rPr>
                          <w:rStyle w:val="Style6"/>
                        </w:rPr>
                        <w:alias w:val="Recommendations"/>
                        <w:tag w:val="Recommendations"/>
                        <w:id w:val="-1634171231"/>
                        <w:placeholder>
                          <w:docPart w:val="261B9BE0F10A4BC3AFE723B8AB0BC6C6"/>
                        </w:placeholder>
                      </w:sdtPr>
                      <w:sdtEndPr>
                        <w:rPr>
                          <w:rStyle w:val="Style6"/>
                        </w:rPr>
                      </w:sdtEndPr>
                      <w:sdtContent>
                        <w:p w14:paraId="5B3CCB81" w14:textId="513EC531" w:rsidR="00C3163C" w:rsidRPr="00A627DD" w:rsidRDefault="00C3163C" w:rsidP="000C71E3">
                          <w:r w:rsidRPr="00C803F3">
                            <w:rPr>
                              <w:rStyle w:val="Style6"/>
                            </w:rPr>
                            <w:t>Recommendation</w:t>
                          </w:r>
                        </w:p>
                      </w:sdtContent>
                    </w:sdt>
                    <w:p w14:paraId="40FA4684" w14:textId="77777777" w:rsidR="00C3163C" w:rsidRDefault="00C3163C" w:rsidP="000C71E3"/>
                    <w:p w14:paraId="17183490" w14:textId="0D07C97F" w:rsidR="00C3163C" w:rsidRPr="00C3163C" w:rsidRDefault="00C3163C" w:rsidP="000C71E3">
                      <w:pPr>
                        <w:rPr>
                          <w:rFonts w:ascii="Arial" w:hAnsi="Arial" w:cs="Arial"/>
                        </w:rPr>
                      </w:pPr>
                      <w:r w:rsidRPr="00C3163C">
                        <w:rPr>
                          <w:rFonts w:ascii="Arial" w:hAnsi="Arial" w:cs="Arial"/>
                        </w:rPr>
                        <w:t xml:space="preserve">For members of the Resources Board to note the report.  </w:t>
                      </w:r>
                    </w:p>
                    <w:p w14:paraId="75BDFFDB" w14:textId="77777777" w:rsidR="00C3163C" w:rsidRDefault="00C3163C" w:rsidP="000C71E3">
                      <w:pPr>
                        <w:rPr>
                          <w:rStyle w:val="Style6"/>
                        </w:rPr>
                      </w:pPr>
                    </w:p>
                    <w:p w14:paraId="37C812BC" w14:textId="0954DF2A" w:rsidR="00C3163C" w:rsidRPr="00A627DD" w:rsidRDefault="00667E75" w:rsidP="000C71E3">
                      <w:sdt>
                        <w:sdtPr>
                          <w:rPr>
                            <w:rStyle w:val="Style6"/>
                          </w:rPr>
                          <w:alias w:val="Action/s"/>
                          <w:tag w:val="Action/s"/>
                          <w:id w:val="450136090"/>
                          <w:placeholder>
                            <w:docPart w:val="1DD05FA2B389491FBC0BDCD884F62C94"/>
                          </w:placeholder>
                        </w:sdtPr>
                        <w:sdtEndPr>
                          <w:rPr>
                            <w:rStyle w:val="Style6"/>
                          </w:rPr>
                        </w:sdtEndPr>
                        <w:sdtContent>
                          <w:r w:rsidR="00C3163C" w:rsidRPr="00C803F3">
                            <w:rPr>
                              <w:rStyle w:val="Style6"/>
                            </w:rPr>
                            <w:t>Action</w:t>
                          </w:r>
                        </w:sdtContent>
                      </w:sdt>
                    </w:p>
                    <w:p w14:paraId="7CE77B48" w14:textId="77777777" w:rsidR="00C3163C" w:rsidRDefault="00C3163C" w:rsidP="000C71E3"/>
                    <w:p w14:paraId="2458B78D" w14:textId="5E2F1250" w:rsidR="00C3163C" w:rsidRPr="007543CE" w:rsidRDefault="00C3163C" w:rsidP="000C71E3">
                      <w:pPr>
                        <w:rPr>
                          <w:rFonts w:ascii="Arial" w:hAnsi="Arial" w:cs="Arial"/>
                        </w:rPr>
                      </w:pPr>
                      <w:r w:rsidRPr="007543CE">
                        <w:rPr>
                          <w:rFonts w:ascii="Arial" w:hAnsi="Arial" w:cs="Arial"/>
                        </w:rPr>
                        <w:t xml:space="preserve">Officers to take forward work in-line with member’s steers and comments.  </w:t>
                      </w:r>
                    </w:p>
                  </w:txbxContent>
                </v:textbox>
                <w10:wrap anchorx="margin"/>
              </v:shape>
            </w:pict>
          </mc:Fallback>
        </mc:AlternateContent>
      </w:r>
    </w:p>
    <w:p w14:paraId="6EF54D2A" w14:textId="77777777" w:rsidR="000C71E3" w:rsidRDefault="000C71E3" w:rsidP="000C71E3">
      <w:pPr>
        <w:pStyle w:val="Title3"/>
      </w:pPr>
    </w:p>
    <w:p w14:paraId="539E2A76" w14:textId="77777777" w:rsidR="000C71E3" w:rsidRDefault="000C71E3" w:rsidP="000C71E3">
      <w:pPr>
        <w:pStyle w:val="Title3"/>
      </w:pPr>
    </w:p>
    <w:p w14:paraId="75CFC16A" w14:textId="77777777" w:rsidR="000C71E3" w:rsidRDefault="000C71E3" w:rsidP="000C71E3">
      <w:pPr>
        <w:pStyle w:val="Title3"/>
      </w:pPr>
    </w:p>
    <w:p w14:paraId="3E3BE376" w14:textId="77777777" w:rsidR="000C71E3" w:rsidRDefault="000C71E3" w:rsidP="000C71E3">
      <w:pPr>
        <w:pStyle w:val="Title3"/>
      </w:pPr>
    </w:p>
    <w:p w14:paraId="1A920BB3" w14:textId="77777777" w:rsidR="000C71E3" w:rsidRDefault="000C71E3" w:rsidP="000C71E3">
      <w:pPr>
        <w:pStyle w:val="Title3"/>
      </w:pPr>
    </w:p>
    <w:p w14:paraId="6FD77FBB" w14:textId="77777777" w:rsidR="000C71E3" w:rsidRDefault="000C71E3" w:rsidP="000C71E3">
      <w:pPr>
        <w:pStyle w:val="Title3"/>
      </w:pPr>
    </w:p>
    <w:p w14:paraId="394C217E" w14:textId="77777777" w:rsidR="000C71E3" w:rsidRDefault="000C71E3" w:rsidP="000C71E3">
      <w:pPr>
        <w:pStyle w:val="Title3"/>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4"/>
        <w:gridCol w:w="6297"/>
      </w:tblGrid>
      <w:tr w:rsidR="00C3163C" w14:paraId="63C7C5B1" w14:textId="77777777" w:rsidTr="00C3163C">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04728E2F" w14:textId="77777777" w:rsidR="00C3163C" w:rsidRDefault="00C3163C" w:rsidP="00C3163C">
            <w:pPr>
              <w:pStyle w:val="MainText"/>
              <w:spacing w:before="120" w:line="240" w:lineRule="auto"/>
            </w:pPr>
            <w:r>
              <w:rPr>
                <w:rFonts w:ascii="Arial" w:hAnsi="Arial"/>
                <w:b/>
                <w:bCs/>
              </w:rPr>
              <w:t>Contact officer:</w:t>
            </w:r>
            <w:r>
              <w:rPr>
                <w:rFonts w:ascii="Arial" w:hAnsi="Arial"/>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14:paraId="39C55E84" w14:textId="77777777" w:rsidR="00C3163C" w:rsidRDefault="00C3163C" w:rsidP="00C3163C">
            <w:pPr>
              <w:pStyle w:val="MainText"/>
              <w:spacing w:before="120" w:line="240" w:lineRule="auto"/>
            </w:pPr>
            <w:r>
              <w:rPr>
                <w:rFonts w:ascii="Arial" w:hAnsi="Arial"/>
              </w:rPr>
              <w:t xml:space="preserve">Naomi Cooke </w:t>
            </w:r>
          </w:p>
        </w:tc>
      </w:tr>
      <w:tr w:rsidR="00C3163C" w14:paraId="3122F4E4" w14:textId="77777777" w:rsidTr="00C3163C">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01F80C0B" w14:textId="77777777" w:rsidR="00C3163C" w:rsidRDefault="00C3163C" w:rsidP="00C3163C">
            <w:pPr>
              <w:pStyle w:val="MainText"/>
              <w:spacing w:before="120" w:line="240" w:lineRule="auto"/>
            </w:pPr>
            <w:r>
              <w:rPr>
                <w:rFonts w:ascii="Arial" w:hAnsi="Arial"/>
                <w:b/>
                <w:bCs/>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14:paraId="23F2B553" w14:textId="77777777" w:rsidR="00C3163C" w:rsidRDefault="00C3163C" w:rsidP="00C3163C">
            <w:pPr>
              <w:pStyle w:val="MainText"/>
              <w:spacing w:before="120" w:line="240" w:lineRule="auto"/>
            </w:pPr>
            <w:r>
              <w:rPr>
                <w:rFonts w:ascii="Arial" w:hAnsi="Arial"/>
              </w:rPr>
              <w:t>Head of Workforce</w:t>
            </w:r>
          </w:p>
        </w:tc>
      </w:tr>
      <w:tr w:rsidR="00C3163C" w14:paraId="154D732E" w14:textId="77777777" w:rsidTr="00C3163C">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2519A11A" w14:textId="77777777" w:rsidR="00C3163C" w:rsidRDefault="00C3163C" w:rsidP="00C3163C">
            <w:pPr>
              <w:pStyle w:val="MainText"/>
              <w:spacing w:before="120" w:line="240" w:lineRule="auto"/>
            </w:pPr>
            <w:r>
              <w:rPr>
                <w:rFonts w:ascii="Arial" w:hAnsi="Arial"/>
                <w:b/>
                <w:bCs/>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14:paraId="634626DA" w14:textId="77777777" w:rsidR="00C3163C" w:rsidRDefault="00C3163C" w:rsidP="00C3163C">
            <w:pPr>
              <w:pStyle w:val="MainText"/>
              <w:spacing w:before="120" w:line="240" w:lineRule="auto"/>
            </w:pPr>
            <w:r>
              <w:rPr>
                <w:rFonts w:ascii="Arial" w:hAnsi="Arial"/>
              </w:rPr>
              <w:t>0207 664 3299</w:t>
            </w:r>
          </w:p>
        </w:tc>
      </w:tr>
      <w:tr w:rsidR="00C3163C" w14:paraId="0CDC49C4" w14:textId="77777777" w:rsidTr="00C3163C">
        <w:trPr>
          <w:trHeight w:val="347"/>
        </w:trPr>
        <w:tc>
          <w:tcPr>
            <w:tcW w:w="2774" w:type="dxa"/>
            <w:tcBorders>
              <w:top w:val="nil"/>
              <w:left w:val="nil"/>
              <w:bottom w:val="nil"/>
              <w:right w:val="nil"/>
            </w:tcBorders>
            <w:shd w:val="clear" w:color="auto" w:fill="auto"/>
            <w:tcMar>
              <w:top w:w="80" w:type="dxa"/>
              <w:left w:w="80" w:type="dxa"/>
              <w:bottom w:w="80" w:type="dxa"/>
              <w:right w:w="80" w:type="dxa"/>
            </w:tcMar>
          </w:tcPr>
          <w:p w14:paraId="57487A76" w14:textId="77777777" w:rsidR="00C3163C" w:rsidRDefault="00C3163C" w:rsidP="00C3163C">
            <w:pPr>
              <w:pStyle w:val="MainText"/>
              <w:spacing w:before="120" w:line="240" w:lineRule="auto"/>
            </w:pPr>
            <w:r>
              <w:rPr>
                <w:rFonts w:ascii="Arial" w:hAnsi="Arial"/>
                <w:b/>
                <w:bCs/>
              </w:rPr>
              <w:t>Email:</w:t>
            </w:r>
          </w:p>
        </w:tc>
        <w:tc>
          <w:tcPr>
            <w:tcW w:w="6297" w:type="dxa"/>
            <w:tcBorders>
              <w:top w:val="nil"/>
              <w:left w:val="nil"/>
              <w:bottom w:val="nil"/>
              <w:right w:val="nil"/>
            </w:tcBorders>
            <w:shd w:val="clear" w:color="auto" w:fill="auto"/>
            <w:tcMar>
              <w:top w:w="80" w:type="dxa"/>
              <w:left w:w="80" w:type="dxa"/>
              <w:bottom w:w="80" w:type="dxa"/>
              <w:right w:w="80" w:type="dxa"/>
            </w:tcMar>
          </w:tcPr>
          <w:p w14:paraId="128ED70A" w14:textId="23075FBE" w:rsidR="00C3163C" w:rsidRDefault="00667E75" w:rsidP="00C3163C">
            <w:pPr>
              <w:pStyle w:val="MainText"/>
              <w:spacing w:before="120" w:line="240" w:lineRule="auto"/>
            </w:pPr>
            <w:hyperlink r:id="rId7" w:history="1">
              <w:r w:rsidR="00C3163C" w:rsidRPr="00AF48D2">
                <w:rPr>
                  <w:rStyle w:val="Hyperlink"/>
                  <w:rFonts w:ascii="Arial" w:hAnsi="Arial"/>
                </w:rPr>
                <w:t>naomi.cooke@local.gov.uk</w:t>
              </w:r>
            </w:hyperlink>
            <w:r w:rsidR="00C3163C">
              <w:rPr>
                <w:rFonts w:ascii="Arial" w:hAnsi="Arial"/>
              </w:rPr>
              <w:t xml:space="preserve"> </w:t>
            </w:r>
          </w:p>
        </w:tc>
      </w:tr>
    </w:tbl>
    <w:p w14:paraId="5083847A" w14:textId="77777777" w:rsidR="000C71E3" w:rsidRPr="00E8118A" w:rsidRDefault="000C71E3" w:rsidP="000C71E3">
      <w:pPr>
        <w:pStyle w:val="Title3"/>
      </w:pPr>
    </w:p>
    <w:p w14:paraId="1D4CAA54" w14:textId="77777777" w:rsidR="000C71E3" w:rsidRDefault="000C71E3" w:rsidP="00454D18">
      <w:pPr>
        <w:spacing w:after="160" w:line="259" w:lineRule="auto"/>
        <w:rPr>
          <w:rFonts w:ascii="Arial" w:hAnsi="Arial" w:cs="Arial"/>
          <w:b/>
        </w:rPr>
      </w:pPr>
    </w:p>
    <w:p w14:paraId="4FD261E9" w14:textId="77777777" w:rsidR="000C71E3" w:rsidRDefault="000C71E3" w:rsidP="00454D18">
      <w:pPr>
        <w:spacing w:after="160" w:line="259" w:lineRule="auto"/>
        <w:rPr>
          <w:rFonts w:ascii="Arial" w:hAnsi="Arial" w:cs="Arial"/>
          <w:b/>
        </w:rPr>
      </w:pPr>
    </w:p>
    <w:p w14:paraId="55031138" w14:textId="77777777" w:rsidR="000C71E3" w:rsidRDefault="000C71E3" w:rsidP="00454D18">
      <w:pPr>
        <w:spacing w:after="160" w:line="259" w:lineRule="auto"/>
        <w:rPr>
          <w:rFonts w:ascii="Arial" w:hAnsi="Arial" w:cs="Arial"/>
          <w:b/>
        </w:rPr>
      </w:pPr>
    </w:p>
    <w:p w14:paraId="6B688F33" w14:textId="77777777" w:rsidR="00C3163C" w:rsidRPr="00F92582" w:rsidRDefault="00C3163C" w:rsidP="00C3163C">
      <w:pPr>
        <w:spacing w:after="160" w:line="259" w:lineRule="auto"/>
        <w:rPr>
          <w:rFonts w:ascii="Arial" w:hAnsi="Arial" w:cs="Arial"/>
          <w:b/>
          <w:sz w:val="28"/>
          <w:u w:val="single"/>
        </w:rPr>
      </w:pPr>
      <w:r w:rsidRPr="00F92582">
        <w:rPr>
          <w:rFonts w:ascii="Arial" w:hAnsi="Arial" w:cs="Arial"/>
          <w:b/>
          <w:sz w:val="28"/>
          <w:u w:val="single"/>
        </w:rPr>
        <w:t>Appendix C – Apprenticeships in Local Government Update</w:t>
      </w:r>
    </w:p>
    <w:p w14:paraId="71B8688F" w14:textId="77777777" w:rsidR="000C71E3" w:rsidRDefault="000C71E3" w:rsidP="00454D18">
      <w:pPr>
        <w:spacing w:after="160" w:line="259" w:lineRule="auto"/>
        <w:rPr>
          <w:rFonts w:ascii="Arial" w:hAnsi="Arial" w:cs="Arial"/>
          <w:b/>
        </w:rPr>
      </w:pPr>
    </w:p>
    <w:p w14:paraId="41415C9C" w14:textId="48C53190" w:rsidR="00454D18" w:rsidRPr="00454D18" w:rsidRDefault="00454D18" w:rsidP="00454D18">
      <w:pPr>
        <w:spacing w:after="160" w:line="259" w:lineRule="auto"/>
        <w:rPr>
          <w:rFonts w:ascii="Arial" w:hAnsi="Arial" w:cs="Arial"/>
          <w:b/>
        </w:rPr>
      </w:pPr>
      <w:r w:rsidRPr="00454D18">
        <w:rPr>
          <w:rFonts w:ascii="Arial" w:hAnsi="Arial" w:cs="Arial"/>
          <w:b/>
        </w:rPr>
        <w:t>Background</w:t>
      </w:r>
    </w:p>
    <w:p w14:paraId="414ADFAC" w14:textId="77777777" w:rsidR="00C3163C" w:rsidRDefault="006336DD" w:rsidP="00C3163C">
      <w:pPr>
        <w:pStyle w:val="ListParagraph"/>
        <w:numPr>
          <w:ilvl w:val="0"/>
          <w:numId w:val="31"/>
        </w:numPr>
        <w:spacing w:after="160" w:line="259" w:lineRule="auto"/>
        <w:ind w:left="284" w:hanging="284"/>
        <w:rPr>
          <w:rFonts w:ascii="Arial" w:hAnsi="Arial" w:cs="Arial"/>
        </w:rPr>
      </w:pPr>
      <w:r w:rsidRPr="00C3163C">
        <w:rPr>
          <w:rFonts w:ascii="Arial" w:hAnsi="Arial" w:cs="Arial"/>
        </w:rPr>
        <w:t>As part of the government’s efforts to meet</w:t>
      </w:r>
      <w:r w:rsidR="00600579" w:rsidRPr="00C3163C">
        <w:rPr>
          <w:rFonts w:ascii="Arial" w:hAnsi="Arial" w:cs="Arial"/>
        </w:rPr>
        <w:t xml:space="preserve"> their pledge of delivering 3 million apprenticeship starts by 2020</w:t>
      </w:r>
      <w:r w:rsidRPr="00C3163C">
        <w:rPr>
          <w:rFonts w:ascii="Arial" w:hAnsi="Arial" w:cs="Arial"/>
        </w:rPr>
        <w:t>, they introduced the following new policies:</w:t>
      </w:r>
    </w:p>
    <w:p w14:paraId="403479EF" w14:textId="77777777" w:rsidR="00C3163C" w:rsidRDefault="00C3163C" w:rsidP="00C3163C">
      <w:pPr>
        <w:pStyle w:val="ListParagraph"/>
        <w:spacing w:after="160" w:line="259" w:lineRule="auto"/>
        <w:ind w:left="284"/>
        <w:rPr>
          <w:rFonts w:ascii="Arial" w:hAnsi="Arial" w:cs="Arial"/>
        </w:rPr>
      </w:pPr>
    </w:p>
    <w:p w14:paraId="36D22194" w14:textId="4227EED6" w:rsidR="00C3163C" w:rsidRDefault="006336DD" w:rsidP="00C3163C">
      <w:pPr>
        <w:pStyle w:val="ListParagraph"/>
        <w:numPr>
          <w:ilvl w:val="1"/>
          <w:numId w:val="31"/>
        </w:numPr>
        <w:spacing w:after="160" w:line="259" w:lineRule="auto"/>
        <w:rPr>
          <w:rFonts w:ascii="Arial" w:hAnsi="Arial" w:cs="Arial"/>
        </w:rPr>
      </w:pPr>
      <w:r w:rsidRPr="00C3163C">
        <w:rPr>
          <w:rFonts w:ascii="Arial" w:hAnsi="Arial" w:cs="Arial"/>
          <w:b/>
        </w:rPr>
        <w:t xml:space="preserve">The </w:t>
      </w:r>
      <w:r w:rsidR="00622A11" w:rsidRPr="00C3163C">
        <w:rPr>
          <w:rFonts w:ascii="Arial" w:hAnsi="Arial" w:cs="Arial"/>
          <w:b/>
        </w:rPr>
        <w:t>A</w:t>
      </w:r>
      <w:r w:rsidRPr="00C3163C">
        <w:rPr>
          <w:rFonts w:ascii="Arial" w:hAnsi="Arial" w:cs="Arial"/>
          <w:b/>
        </w:rPr>
        <w:t xml:space="preserve">pprenticeship </w:t>
      </w:r>
      <w:r w:rsidR="00622A11" w:rsidRPr="00C3163C">
        <w:rPr>
          <w:rFonts w:ascii="Arial" w:hAnsi="Arial" w:cs="Arial"/>
          <w:b/>
        </w:rPr>
        <w:t>L</w:t>
      </w:r>
      <w:r w:rsidRPr="00C3163C">
        <w:rPr>
          <w:rFonts w:ascii="Arial" w:hAnsi="Arial" w:cs="Arial"/>
          <w:b/>
        </w:rPr>
        <w:t>evy</w:t>
      </w:r>
      <w:r w:rsidRPr="00C3163C">
        <w:rPr>
          <w:rFonts w:ascii="Arial" w:hAnsi="Arial" w:cs="Arial"/>
        </w:rPr>
        <w:t xml:space="preserve"> – a charge of 0.5</w:t>
      </w:r>
      <w:r w:rsidR="00C3163C">
        <w:rPr>
          <w:rFonts w:ascii="Arial" w:hAnsi="Arial" w:cs="Arial"/>
        </w:rPr>
        <w:t xml:space="preserve"> per cent </w:t>
      </w:r>
      <w:r w:rsidRPr="00C3163C">
        <w:rPr>
          <w:rFonts w:ascii="Arial" w:hAnsi="Arial" w:cs="Arial"/>
        </w:rPr>
        <w:t>of the pay bill for any employer with a pay bill of £3</w:t>
      </w:r>
      <w:r w:rsidR="00C3163C">
        <w:rPr>
          <w:rFonts w:ascii="Arial" w:hAnsi="Arial" w:cs="Arial"/>
        </w:rPr>
        <w:t xml:space="preserve"> </w:t>
      </w:r>
      <w:r w:rsidRPr="00C3163C">
        <w:rPr>
          <w:rFonts w:ascii="Arial" w:hAnsi="Arial" w:cs="Arial"/>
        </w:rPr>
        <w:t>m</w:t>
      </w:r>
      <w:r w:rsidR="00C3163C">
        <w:rPr>
          <w:rFonts w:ascii="Arial" w:hAnsi="Arial" w:cs="Arial"/>
        </w:rPr>
        <w:t>illion</w:t>
      </w:r>
      <w:r w:rsidRPr="00C3163C">
        <w:rPr>
          <w:rFonts w:ascii="Arial" w:hAnsi="Arial" w:cs="Arial"/>
        </w:rPr>
        <w:t xml:space="preserve"> or more, including public sector bodies. </w:t>
      </w:r>
      <w:r w:rsidR="00282D77" w:rsidRPr="00C3163C">
        <w:rPr>
          <w:rFonts w:ascii="Arial" w:hAnsi="Arial" w:cs="Arial"/>
        </w:rPr>
        <w:t xml:space="preserve">Employers pay the Levy on a month-by-month basis, with funds appearing in their </w:t>
      </w:r>
      <w:r w:rsidR="00622A11" w:rsidRPr="00C3163C">
        <w:rPr>
          <w:rFonts w:ascii="Arial" w:hAnsi="Arial" w:cs="Arial"/>
        </w:rPr>
        <w:t>Levy</w:t>
      </w:r>
      <w:r w:rsidR="00282D77" w:rsidRPr="00C3163C">
        <w:rPr>
          <w:rFonts w:ascii="Arial" w:hAnsi="Arial" w:cs="Arial"/>
        </w:rPr>
        <w:t xml:space="preserve"> account one month in arrears. Payments for apprenticeship starts take the oldest funds left in the account. Funds expire after 24 months if they remain unspent (also on a month-by-month basis, with the oldest funds expiring first) and are returned to government to be spent on other priorities within the apprenticeship system.</w:t>
      </w:r>
    </w:p>
    <w:p w14:paraId="3836A223" w14:textId="77777777" w:rsidR="00C3163C" w:rsidRPr="00C3163C" w:rsidRDefault="00C3163C" w:rsidP="00C3163C">
      <w:pPr>
        <w:pStyle w:val="ListParagraph"/>
        <w:spacing w:after="160" w:line="259" w:lineRule="auto"/>
        <w:rPr>
          <w:rFonts w:ascii="Arial" w:hAnsi="Arial" w:cs="Arial"/>
        </w:rPr>
      </w:pPr>
    </w:p>
    <w:p w14:paraId="5B82C2EB" w14:textId="21D1150A" w:rsidR="00C3163C" w:rsidRDefault="006336DD" w:rsidP="00C3163C">
      <w:pPr>
        <w:pStyle w:val="ListParagraph"/>
        <w:numPr>
          <w:ilvl w:val="1"/>
          <w:numId w:val="31"/>
        </w:numPr>
        <w:spacing w:after="160" w:line="259" w:lineRule="auto"/>
        <w:rPr>
          <w:rFonts w:ascii="Arial" w:hAnsi="Arial" w:cs="Arial"/>
        </w:rPr>
      </w:pPr>
      <w:r w:rsidRPr="00C3163C">
        <w:rPr>
          <w:rFonts w:ascii="Arial" w:hAnsi="Arial" w:cs="Arial"/>
          <w:b/>
        </w:rPr>
        <w:t>Public Sector Apprenticeships Target</w:t>
      </w:r>
      <w:r w:rsidRPr="00C3163C">
        <w:rPr>
          <w:rFonts w:ascii="Arial" w:hAnsi="Arial" w:cs="Arial"/>
        </w:rPr>
        <w:t xml:space="preserve"> – each public sector body with a headcount of 250 or more employees is expected to meet a target for apprenticeship starts of 2.3</w:t>
      </w:r>
      <w:r w:rsidR="00C3163C">
        <w:rPr>
          <w:rFonts w:ascii="Arial" w:hAnsi="Arial" w:cs="Arial"/>
        </w:rPr>
        <w:t xml:space="preserve"> per cent</w:t>
      </w:r>
      <w:r w:rsidRPr="00C3163C">
        <w:rPr>
          <w:rFonts w:ascii="Arial" w:hAnsi="Arial" w:cs="Arial"/>
        </w:rPr>
        <w:t xml:space="preserve"> of their headcount each year from 2017/18-2020/21 inclusive, though their performance can be averaged out the four year period. The reporting process for the first year of the </w:t>
      </w:r>
      <w:r w:rsidR="0073406B" w:rsidRPr="00C3163C">
        <w:rPr>
          <w:rFonts w:ascii="Arial" w:hAnsi="Arial" w:cs="Arial"/>
        </w:rPr>
        <w:t>P</w:t>
      </w:r>
      <w:r w:rsidRPr="00C3163C">
        <w:rPr>
          <w:rFonts w:ascii="Arial" w:hAnsi="Arial" w:cs="Arial"/>
        </w:rPr>
        <w:t xml:space="preserve">ublic </w:t>
      </w:r>
      <w:r w:rsidR="0073406B" w:rsidRPr="00C3163C">
        <w:rPr>
          <w:rFonts w:ascii="Arial" w:hAnsi="Arial" w:cs="Arial"/>
        </w:rPr>
        <w:t>S</w:t>
      </w:r>
      <w:r w:rsidRPr="00C3163C">
        <w:rPr>
          <w:rFonts w:ascii="Arial" w:hAnsi="Arial" w:cs="Arial"/>
        </w:rPr>
        <w:t xml:space="preserve">ector </w:t>
      </w:r>
      <w:r w:rsidR="0073406B" w:rsidRPr="00C3163C">
        <w:rPr>
          <w:rFonts w:ascii="Arial" w:hAnsi="Arial" w:cs="Arial"/>
        </w:rPr>
        <w:t>T</w:t>
      </w:r>
      <w:r w:rsidRPr="00C3163C">
        <w:rPr>
          <w:rFonts w:ascii="Arial" w:hAnsi="Arial" w:cs="Arial"/>
        </w:rPr>
        <w:t xml:space="preserve">arget ended on 30 September and data </w:t>
      </w:r>
      <w:r w:rsidR="001C6461" w:rsidRPr="00C3163C">
        <w:rPr>
          <w:rFonts w:ascii="Arial" w:hAnsi="Arial" w:cs="Arial"/>
        </w:rPr>
        <w:t xml:space="preserve">will be published on 22 November 2018. </w:t>
      </w:r>
    </w:p>
    <w:p w14:paraId="22F6EA2A" w14:textId="77777777" w:rsidR="00C3163C" w:rsidRPr="00C3163C" w:rsidRDefault="00C3163C" w:rsidP="00C3163C">
      <w:pPr>
        <w:pStyle w:val="ListParagraph"/>
        <w:spacing w:after="160" w:line="259" w:lineRule="auto"/>
        <w:rPr>
          <w:rFonts w:ascii="Arial" w:hAnsi="Arial" w:cs="Arial"/>
        </w:rPr>
      </w:pPr>
    </w:p>
    <w:p w14:paraId="560F0811" w14:textId="427C9387" w:rsidR="006336DD" w:rsidRPr="00C3163C" w:rsidRDefault="006336DD" w:rsidP="00C3163C">
      <w:pPr>
        <w:pStyle w:val="ListParagraph"/>
        <w:numPr>
          <w:ilvl w:val="1"/>
          <w:numId w:val="31"/>
        </w:numPr>
        <w:spacing w:after="160" w:line="259" w:lineRule="auto"/>
        <w:rPr>
          <w:rFonts w:ascii="Arial" w:hAnsi="Arial" w:cs="Arial"/>
        </w:rPr>
      </w:pPr>
      <w:r w:rsidRPr="00C3163C">
        <w:rPr>
          <w:rFonts w:ascii="Arial" w:hAnsi="Arial" w:cs="Arial"/>
          <w:b/>
        </w:rPr>
        <w:t>Apprenticeship Standards</w:t>
      </w:r>
      <w:r w:rsidRPr="00C3163C">
        <w:rPr>
          <w:rFonts w:ascii="Arial" w:hAnsi="Arial" w:cs="Arial"/>
        </w:rPr>
        <w:t xml:space="preserve"> – replacing the old Apprenticeship Frameworks and designed to be </w:t>
      </w:r>
      <w:r w:rsidR="00FF1CD9" w:rsidRPr="00C3163C">
        <w:rPr>
          <w:rFonts w:ascii="Arial" w:hAnsi="Arial" w:cs="Arial"/>
        </w:rPr>
        <w:t xml:space="preserve">employer-led and more rigorous. </w:t>
      </w:r>
      <w:r w:rsidRPr="00C3163C">
        <w:rPr>
          <w:rFonts w:ascii="Arial" w:hAnsi="Arial" w:cs="Arial"/>
        </w:rPr>
        <w:t>All existing Frameworks are expected to have been replaced by standards before they are turned off in September 2020;</w:t>
      </w:r>
    </w:p>
    <w:p w14:paraId="19B55A75" w14:textId="542ACCBF" w:rsidR="00CB1FAF" w:rsidRDefault="009877EC" w:rsidP="00C3163C">
      <w:pPr>
        <w:rPr>
          <w:rFonts w:ascii="Arial" w:hAnsi="Arial" w:cs="Arial"/>
          <w:b/>
        </w:rPr>
      </w:pPr>
      <w:r>
        <w:rPr>
          <w:rFonts w:ascii="Arial" w:hAnsi="Arial" w:cs="Arial"/>
          <w:b/>
        </w:rPr>
        <w:t xml:space="preserve">Scale of the </w:t>
      </w:r>
      <w:r w:rsidR="00C3163C">
        <w:rPr>
          <w:rFonts w:ascii="Arial" w:hAnsi="Arial" w:cs="Arial"/>
          <w:b/>
        </w:rPr>
        <w:t>C</w:t>
      </w:r>
      <w:r>
        <w:rPr>
          <w:rFonts w:ascii="Arial" w:hAnsi="Arial" w:cs="Arial"/>
          <w:b/>
        </w:rPr>
        <w:t>hallenge</w:t>
      </w:r>
    </w:p>
    <w:p w14:paraId="08FDA0FE" w14:textId="77777777" w:rsidR="00C3163C" w:rsidRPr="00CB1FAF" w:rsidRDefault="00C3163C" w:rsidP="00C3163C">
      <w:pPr>
        <w:rPr>
          <w:rFonts w:ascii="Arial" w:hAnsi="Arial" w:cs="Arial"/>
          <w:b/>
        </w:rPr>
      </w:pPr>
    </w:p>
    <w:p w14:paraId="7F2554EB" w14:textId="36232102" w:rsidR="002B43F5" w:rsidRDefault="00CB1FAF" w:rsidP="00C3163C">
      <w:pPr>
        <w:pStyle w:val="ListParagraph"/>
        <w:numPr>
          <w:ilvl w:val="0"/>
          <w:numId w:val="31"/>
        </w:numPr>
        <w:ind w:left="284" w:hanging="284"/>
        <w:rPr>
          <w:rFonts w:ascii="Arial" w:hAnsi="Arial" w:cs="Arial"/>
        </w:rPr>
      </w:pPr>
      <w:r w:rsidRPr="00C3163C">
        <w:rPr>
          <w:rFonts w:ascii="Arial" w:hAnsi="Arial" w:cs="Arial"/>
        </w:rPr>
        <w:t xml:space="preserve">The Apprenticeship Levy is estimated to cost local government </w:t>
      </w:r>
      <w:r w:rsidR="006336DD" w:rsidRPr="00C3163C">
        <w:rPr>
          <w:rFonts w:ascii="Arial" w:hAnsi="Arial" w:cs="Arial"/>
        </w:rPr>
        <w:t xml:space="preserve">and their maintained schools </w:t>
      </w:r>
      <w:r w:rsidR="00922DBB" w:rsidRPr="00C3163C">
        <w:rPr>
          <w:rFonts w:ascii="Arial" w:hAnsi="Arial" w:cs="Arial"/>
        </w:rPr>
        <w:t xml:space="preserve">up to </w:t>
      </w:r>
      <w:r w:rsidRPr="00C3163C">
        <w:rPr>
          <w:rFonts w:ascii="Arial" w:hAnsi="Arial" w:cs="Arial"/>
        </w:rPr>
        <w:t>£600m</w:t>
      </w:r>
      <w:r w:rsidR="0036114C" w:rsidRPr="00C3163C">
        <w:rPr>
          <w:rFonts w:ascii="Arial" w:hAnsi="Arial" w:cs="Arial"/>
        </w:rPr>
        <w:t xml:space="preserve"> per year</w:t>
      </w:r>
      <w:r w:rsidR="002B43F5" w:rsidRPr="00C3163C">
        <w:rPr>
          <w:rFonts w:ascii="Arial" w:hAnsi="Arial" w:cs="Arial"/>
        </w:rPr>
        <w:t xml:space="preserve">. Councils will pay around £207m per year into the </w:t>
      </w:r>
      <w:r w:rsidR="00622A11" w:rsidRPr="00C3163C">
        <w:rPr>
          <w:rFonts w:ascii="Arial" w:hAnsi="Arial" w:cs="Arial"/>
        </w:rPr>
        <w:t>Levy</w:t>
      </w:r>
      <w:r w:rsidR="002B43F5" w:rsidRPr="00C3163C">
        <w:rPr>
          <w:rFonts w:ascii="Arial" w:hAnsi="Arial" w:cs="Arial"/>
        </w:rPr>
        <w:t xml:space="preserve"> but would need to spend up to £400m in additional costs (procurement, admin, salary etc) to </w:t>
      </w:r>
      <w:r w:rsidR="005470EF" w:rsidRPr="00C3163C">
        <w:rPr>
          <w:rFonts w:ascii="Arial" w:hAnsi="Arial" w:cs="Arial"/>
        </w:rPr>
        <w:t>unlock</w:t>
      </w:r>
      <w:r w:rsidR="002B43F5" w:rsidRPr="00C3163C">
        <w:rPr>
          <w:rFonts w:ascii="Arial" w:hAnsi="Arial" w:cs="Arial"/>
        </w:rPr>
        <w:t xml:space="preserve"> all of this funding. </w:t>
      </w:r>
    </w:p>
    <w:p w14:paraId="758CD0F0" w14:textId="77777777" w:rsidR="00C3163C" w:rsidRPr="00C3163C" w:rsidRDefault="00C3163C" w:rsidP="00C3163C">
      <w:pPr>
        <w:pStyle w:val="ListParagraph"/>
        <w:ind w:left="284"/>
        <w:rPr>
          <w:rFonts w:ascii="Arial" w:hAnsi="Arial" w:cs="Arial"/>
        </w:rPr>
      </w:pPr>
    </w:p>
    <w:p w14:paraId="67E84759" w14:textId="45B0FD85" w:rsidR="00C3163C" w:rsidRDefault="00FF1CD9" w:rsidP="00C3163C">
      <w:pPr>
        <w:pStyle w:val="ListParagraph"/>
        <w:numPr>
          <w:ilvl w:val="0"/>
          <w:numId w:val="31"/>
        </w:numPr>
        <w:ind w:left="284" w:hanging="284"/>
        <w:contextualSpacing w:val="0"/>
        <w:rPr>
          <w:rFonts w:ascii="Arial" w:hAnsi="Arial" w:cs="Arial"/>
        </w:rPr>
      </w:pPr>
      <w:r>
        <w:rPr>
          <w:rFonts w:ascii="Arial" w:hAnsi="Arial" w:cs="Arial"/>
        </w:rPr>
        <w:t xml:space="preserve"> </w:t>
      </w:r>
      <w:r w:rsidR="005470EF">
        <w:rPr>
          <w:rFonts w:ascii="Arial" w:hAnsi="Arial" w:cs="Arial"/>
        </w:rPr>
        <w:t>L</w:t>
      </w:r>
      <w:r w:rsidR="002B43F5">
        <w:rPr>
          <w:rFonts w:ascii="Arial" w:hAnsi="Arial" w:cs="Arial"/>
        </w:rPr>
        <w:t xml:space="preserve">ocal government’s share of the </w:t>
      </w:r>
      <w:r>
        <w:rPr>
          <w:rFonts w:ascii="Arial" w:hAnsi="Arial" w:cs="Arial"/>
        </w:rPr>
        <w:t>Public Sector Target</w:t>
      </w:r>
      <w:r w:rsidR="00C3163C">
        <w:rPr>
          <w:rFonts w:ascii="Arial" w:hAnsi="Arial" w:cs="Arial"/>
        </w:rPr>
        <w:t xml:space="preserve"> equates to </w:t>
      </w:r>
      <w:r>
        <w:rPr>
          <w:rFonts w:ascii="Arial" w:hAnsi="Arial" w:cs="Arial"/>
        </w:rPr>
        <w:t xml:space="preserve">31,500 apprenticeship starts each year in </w:t>
      </w:r>
      <w:r w:rsidR="0063066C">
        <w:rPr>
          <w:rFonts w:ascii="Arial" w:hAnsi="Arial" w:cs="Arial"/>
        </w:rPr>
        <w:t>English LAs</w:t>
      </w:r>
      <w:r>
        <w:rPr>
          <w:rFonts w:ascii="Arial" w:hAnsi="Arial" w:cs="Arial"/>
        </w:rPr>
        <w:t xml:space="preserve"> – equivalent to hiring the entire fire s</w:t>
      </w:r>
      <w:r w:rsidR="00C3163C">
        <w:rPr>
          <w:rFonts w:ascii="Arial" w:hAnsi="Arial" w:cs="Arial"/>
        </w:rPr>
        <w:t>ervice each year for four years.</w:t>
      </w:r>
    </w:p>
    <w:p w14:paraId="0515EF71" w14:textId="77777777" w:rsidR="00C3163C" w:rsidRPr="00C3163C" w:rsidRDefault="00C3163C" w:rsidP="00C3163C">
      <w:pPr>
        <w:rPr>
          <w:rFonts w:ascii="Arial" w:hAnsi="Arial" w:cs="Arial"/>
        </w:rPr>
      </w:pPr>
    </w:p>
    <w:p w14:paraId="1C72E357" w14:textId="757D6DC0" w:rsidR="00F22507" w:rsidRDefault="00F22507" w:rsidP="00C3163C">
      <w:pPr>
        <w:pStyle w:val="ListParagraph"/>
        <w:numPr>
          <w:ilvl w:val="0"/>
          <w:numId w:val="31"/>
        </w:numPr>
        <w:ind w:left="284" w:hanging="284"/>
        <w:contextualSpacing w:val="0"/>
        <w:rPr>
          <w:rFonts w:ascii="Arial" w:hAnsi="Arial" w:cs="Arial"/>
        </w:rPr>
      </w:pPr>
      <w:r w:rsidRPr="00C3163C">
        <w:rPr>
          <w:rFonts w:ascii="Arial" w:hAnsi="Arial" w:cs="Arial"/>
        </w:rPr>
        <w:t>Council targets include around 12,000 starts from maintained schools as we are considered to be the employer.</w:t>
      </w:r>
    </w:p>
    <w:p w14:paraId="31FAA757" w14:textId="77777777" w:rsidR="00C3163C" w:rsidRPr="00C3163C" w:rsidRDefault="00C3163C" w:rsidP="00C3163C">
      <w:pPr>
        <w:rPr>
          <w:rFonts w:ascii="Arial" w:hAnsi="Arial" w:cs="Arial"/>
        </w:rPr>
      </w:pPr>
    </w:p>
    <w:p w14:paraId="7E884337" w14:textId="7F59CA1F" w:rsidR="00454D18" w:rsidRDefault="00454D18" w:rsidP="00C3163C">
      <w:pPr>
        <w:rPr>
          <w:rFonts w:ascii="Arial" w:hAnsi="Arial" w:cs="Arial"/>
          <w:b/>
        </w:rPr>
      </w:pPr>
      <w:r w:rsidRPr="00CB1FAF">
        <w:rPr>
          <w:rFonts w:ascii="Arial" w:hAnsi="Arial" w:cs="Arial"/>
          <w:b/>
        </w:rPr>
        <w:t xml:space="preserve">Performance so </w:t>
      </w:r>
      <w:r w:rsidR="00C3163C">
        <w:rPr>
          <w:rFonts w:ascii="Arial" w:hAnsi="Arial" w:cs="Arial"/>
          <w:b/>
        </w:rPr>
        <w:t>F</w:t>
      </w:r>
      <w:r w:rsidRPr="00CB1FAF">
        <w:rPr>
          <w:rFonts w:ascii="Arial" w:hAnsi="Arial" w:cs="Arial"/>
          <w:b/>
        </w:rPr>
        <w:t>ar</w:t>
      </w:r>
    </w:p>
    <w:p w14:paraId="32ABFC3A" w14:textId="77777777" w:rsidR="00C3163C" w:rsidRPr="00CB1FAF" w:rsidRDefault="00C3163C" w:rsidP="00C3163C">
      <w:pPr>
        <w:rPr>
          <w:rFonts w:ascii="Arial" w:hAnsi="Arial" w:cs="Arial"/>
          <w:b/>
        </w:rPr>
      </w:pPr>
    </w:p>
    <w:p w14:paraId="2765991C" w14:textId="77777777" w:rsidR="00C3163C" w:rsidRDefault="0063066C" w:rsidP="00C3163C">
      <w:pPr>
        <w:pStyle w:val="ListParagraph"/>
        <w:numPr>
          <w:ilvl w:val="0"/>
          <w:numId w:val="31"/>
        </w:numPr>
        <w:ind w:left="284" w:hanging="284"/>
        <w:rPr>
          <w:rFonts w:ascii="Arial" w:hAnsi="Arial" w:cs="Arial"/>
        </w:rPr>
      </w:pPr>
      <w:r w:rsidRPr="00C3163C">
        <w:rPr>
          <w:rFonts w:ascii="Arial" w:hAnsi="Arial" w:cs="Arial"/>
        </w:rPr>
        <w:t xml:space="preserve">From April to September 2018 all local authorities submitted their </w:t>
      </w:r>
      <w:r w:rsidR="0073406B" w:rsidRPr="00C3163C">
        <w:rPr>
          <w:rFonts w:ascii="Arial" w:hAnsi="Arial" w:cs="Arial"/>
        </w:rPr>
        <w:t>P</w:t>
      </w:r>
      <w:r w:rsidRPr="00C3163C">
        <w:rPr>
          <w:rFonts w:ascii="Arial" w:hAnsi="Arial" w:cs="Arial"/>
        </w:rPr>
        <w:t xml:space="preserve">ublic </w:t>
      </w:r>
      <w:r w:rsidR="0073406B" w:rsidRPr="00C3163C">
        <w:rPr>
          <w:rFonts w:ascii="Arial" w:hAnsi="Arial" w:cs="Arial"/>
        </w:rPr>
        <w:t>S</w:t>
      </w:r>
      <w:r w:rsidRPr="00C3163C">
        <w:rPr>
          <w:rFonts w:ascii="Arial" w:hAnsi="Arial" w:cs="Arial"/>
        </w:rPr>
        <w:t xml:space="preserve">ector </w:t>
      </w:r>
      <w:r w:rsidR="0073406B" w:rsidRPr="00C3163C">
        <w:rPr>
          <w:rFonts w:ascii="Arial" w:hAnsi="Arial" w:cs="Arial"/>
        </w:rPr>
        <w:t>T</w:t>
      </w:r>
      <w:r w:rsidRPr="00C3163C">
        <w:rPr>
          <w:rFonts w:ascii="Arial" w:hAnsi="Arial" w:cs="Arial"/>
        </w:rPr>
        <w:t xml:space="preserve">arget reports for 17/18. The government will publish the data – including for local authorities subject to the target – on 22 November 2018. The LGA has been conducting surveys of </w:t>
      </w:r>
      <w:r w:rsidRPr="00C3163C">
        <w:rPr>
          <w:rFonts w:ascii="Arial" w:hAnsi="Arial" w:cs="Arial"/>
        </w:rPr>
        <w:lastRenderedPageBreak/>
        <w:t xml:space="preserve">the sector in the meantime. Our </w:t>
      </w:r>
      <w:r w:rsidR="00F71B8F" w:rsidRPr="00C3163C">
        <w:rPr>
          <w:rFonts w:ascii="Arial" w:hAnsi="Arial" w:cs="Arial"/>
        </w:rPr>
        <w:t xml:space="preserve">most recent survey </w:t>
      </w:r>
      <w:r w:rsidR="00697EC5" w:rsidRPr="00C3163C">
        <w:rPr>
          <w:rFonts w:ascii="Arial" w:hAnsi="Arial" w:cs="Arial"/>
        </w:rPr>
        <w:t xml:space="preserve">(Summer 2018) </w:t>
      </w:r>
      <w:r w:rsidR="00F71B8F" w:rsidRPr="00C3163C">
        <w:rPr>
          <w:rFonts w:ascii="Arial" w:hAnsi="Arial" w:cs="Arial"/>
        </w:rPr>
        <w:t xml:space="preserve">of the 151 upper or single tier councils </w:t>
      </w:r>
      <w:r w:rsidR="00C3163C">
        <w:rPr>
          <w:rFonts w:ascii="Arial" w:hAnsi="Arial" w:cs="Arial"/>
        </w:rPr>
        <w:t>(which account for more than 85 per cent</w:t>
      </w:r>
      <w:r w:rsidR="00F22507" w:rsidRPr="00C3163C">
        <w:rPr>
          <w:rFonts w:ascii="Arial" w:hAnsi="Arial" w:cs="Arial"/>
        </w:rPr>
        <w:t xml:space="preserve"> of the sector’s </w:t>
      </w:r>
      <w:r w:rsidR="00622A11" w:rsidRPr="00C3163C">
        <w:rPr>
          <w:rFonts w:ascii="Arial" w:hAnsi="Arial" w:cs="Arial"/>
        </w:rPr>
        <w:t>Levy</w:t>
      </w:r>
      <w:r w:rsidR="00C3163C">
        <w:rPr>
          <w:rFonts w:ascii="Arial" w:hAnsi="Arial" w:cs="Arial"/>
        </w:rPr>
        <w:t xml:space="preserve"> spend and 90 per cent</w:t>
      </w:r>
      <w:r w:rsidR="00F22507" w:rsidRPr="00C3163C">
        <w:rPr>
          <w:rFonts w:ascii="Arial" w:hAnsi="Arial" w:cs="Arial"/>
        </w:rPr>
        <w:t xml:space="preserve"> of its </w:t>
      </w:r>
      <w:r w:rsidR="0073406B" w:rsidRPr="00C3163C">
        <w:rPr>
          <w:rFonts w:ascii="Arial" w:hAnsi="Arial" w:cs="Arial"/>
        </w:rPr>
        <w:t>P</w:t>
      </w:r>
      <w:r w:rsidR="00F22507" w:rsidRPr="00C3163C">
        <w:rPr>
          <w:rFonts w:ascii="Arial" w:hAnsi="Arial" w:cs="Arial"/>
        </w:rPr>
        <w:t xml:space="preserve">ublic </w:t>
      </w:r>
      <w:r w:rsidR="0073406B" w:rsidRPr="00C3163C">
        <w:rPr>
          <w:rFonts w:ascii="Arial" w:hAnsi="Arial" w:cs="Arial"/>
        </w:rPr>
        <w:t>S</w:t>
      </w:r>
      <w:r w:rsidR="00F22507" w:rsidRPr="00C3163C">
        <w:rPr>
          <w:rFonts w:ascii="Arial" w:hAnsi="Arial" w:cs="Arial"/>
        </w:rPr>
        <w:t xml:space="preserve">ector </w:t>
      </w:r>
      <w:r w:rsidR="0073406B" w:rsidRPr="00C3163C">
        <w:rPr>
          <w:rFonts w:ascii="Arial" w:hAnsi="Arial" w:cs="Arial"/>
        </w:rPr>
        <w:t>T</w:t>
      </w:r>
      <w:r w:rsidR="00F22507" w:rsidRPr="00C3163C">
        <w:rPr>
          <w:rFonts w:ascii="Arial" w:hAnsi="Arial" w:cs="Arial"/>
        </w:rPr>
        <w:t>arget</w:t>
      </w:r>
      <w:r w:rsidR="00F71B8F" w:rsidRPr="00C3163C">
        <w:rPr>
          <w:rFonts w:ascii="Arial" w:hAnsi="Arial" w:cs="Arial"/>
        </w:rPr>
        <w:t>) received 105 responses. It showed that:</w:t>
      </w:r>
    </w:p>
    <w:p w14:paraId="26A34D28" w14:textId="77777777" w:rsidR="00C3163C" w:rsidRDefault="00C3163C" w:rsidP="00C3163C">
      <w:pPr>
        <w:pStyle w:val="ListParagraph"/>
        <w:rPr>
          <w:rFonts w:ascii="Arial" w:hAnsi="Arial" w:cs="Arial"/>
        </w:rPr>
      </w:pPr>
    </w:p>
    <w:p w14:paraId="5100F7DE" w14:textId="77777777" w:rsidR="00C3163C" w:rsidRDefault="00F71B8F" w:rsidP="00C3163C">
      <w:pPr>
        <w:pStyle w:val="ListParagraph"/>
        <w:numPr>
          <w:ilvl w:val="1"/>
          <w:numId w:val="31"/>
        </w:numPr>
        <w:rPr>
          <w:rFonts w:ascii="Arial" w:hAnsi="Arial" w:cs="Arial"/>
        </w:rPr>
      </w:pPr>
      <w:r w:rsidRPr="00C3163C">
        <w:rPr>
          <w:rFonts w:ascii="Arial" w:hAnsi="Arial" w:cs="Arial"/>
        </w:rPr>
        <w:t>There are at</w:t>
      </w:r>
      <w:r w:rsidR="00F22507" w:rsidRPr="00C3163C">
        <w:rPr>
          <w:rFonts w:ascii="Arial" w:hAnsi="Arial" w:cs="Arial"/>
        </w:rPr>
        <w:t xml:space="preserve"> least</w:t>
      </w:r>
      <w:r w:rsidR="006336DD" w:rsidRPr="00C3163C">
        <w:rPr>
          <w:rFonts w:ascii="Arial" w:hAnsi="Arial" w:cs="Arial"/>
        </w:rPr>
        <w:t xml:space="preserve"> 8,500 confirmed starts in 2017/18 and we project this will rise to 11,000 once all the data is in.</w:t>
      </w:r>
    </w:p>
    <w:p w14:paraId="697B971F" w14:textId="77777777" w:rsidR="00C3163C" w:rsidRDefault="00C3163C" w:rsidP="00C3163C">
      <w:pPr>
        <w:pStyle w:val="ListParagraph"/>
        <w:rPr>
          <w:rFonts w:ascii="Arial" w:hAnsi="Arial" w:cs="Arial"/>
        </w:rPr>
      </w:pPr>
    </w:p>
    <w:p w14:paraId="246CDE4F" w14:textId="77777777" w:rsidR="00C3163C" w:rsidRDefault="006336DD" w:rsidP="00C3163C">
      <w:pPr>
        <w:pStyle w:val="ListParagraph"/>
        <w:numPr>
          <w:ilvl w:val="1"/>
          <w:numId w:val="31"/>
        </w:numPr>
        <w:rPr>
          <w:rFonts w:ascii="Arial" w:hAnsi="Arial" w:cs="Arial"/>
        </w:rPr>
      </w:pPr>
      <w:r w:rsidRPr="00C3163C">
        <w:rPr>
          <w:rFonts w:ascii="Arial" w:hAnsi="Arial" w:cs="Arial"/>
        </w:rPr>
        <w:t>This is up from 6,000 starts in 2016/17 and would represent an almost doubling of our performance if our projection holds true.</w:t>
      </w:r>
    </w:p>
    <w:p w14:paraId="456180D7" w14:textId="77777777" w:rsidR="00C3163C" w:rsidRDefault="00C3163C" w:rsidP="00C3163C">
      <w:pPr>
        <w:pStyle w:val="ListParagraph"/>
        <w:rPr>
          <w:rFonts w:ascii="Arial" w:hAnsi="Arial" w:cs="Arial"/>
        </w:rPr>
      </w:pPr>
    </w:p>
    <w:p w14:paraId="474B50E4" w14:textId="77777777" w:rsidR="00C3163C" w:rsidRDefault="00600579" w:rsidP="00C3163C">
      <w:pPr>
        <w:pStyle w:val="ListParagraph"/>
        <w:numPr>
          <w:ilvl w:val="1"/>
          <w:numId w:val="31"/>
        </w:numPr>
        <w:rPr>
          <w:rFonts w:ascii="Arial" w:hAnsi="Arial" w:cs="Arial"/>
        </w:rPr>
      </w:pPr>
      <w:r w:rsidRPr="00C3163C">
        <w:rPr>
          <w:rFonts w:ascii="Arial" w:hAnsi="Arial" w:cs="Arial"/>
        </w:rPr>
        <w:t>But this means we are on course to meet less than half</w:t>
      </w:r>
      <w:r w:rsidR="005470EF" w:rsidRPr="00C3163C">
        <w:rPr>
          <w:rFonts w:ascii="Arial" w:hAnsi="Arial" w:cs="Arial"/>
        </w:rPr>
        <w:t xml:space="preserve"> (around 36%)</w:t>
      </w:r>
      <w:r w:rsidRPr="00C3163C">
        <w:rPr>
          <w:rFonts w:ascii="Arial" w:hAnsi="Arial" w:cs="Arial"/>
        </w:rPr>
        <w:t xml:space="preserve"> of</w:t>
      </w:r>
      <w:r w:rsidR="00706422" w:rsidRPr="00C3163C">
        <w:rPr>
          <w:rFonts w:ascii="Arial" w:hAnsi="Arial" w:cs="Arial"/>
        </w:rPr>
        <w:t xml:space="preserve"> local government’s share of</w:t>
      </w:r>
      <w:r w:rsidRPr="00C3163C">
        <w:rPr>
          <w:rFonts w:ascii="Arial" w:hAnsi="Arial" w:cs="Arial"/>
        </w:rPr>
        <w:t xml:space="preserve"> the </w:t>
      </w:r>
      <w:r w:rsidR="00F473C0" w:rsidRPr="00C3163C">
        <w:rPr>
          <w:rFonts w:ascii="Arial" w:hAnsi="Arial" w:cs="Arial"/>
        </w:rPr>
        <w:t>P</w:t>
      </w:r>
      <w:r w:rsidRPr="00C3163C">
        <w:rPr>
          <w:rFonts w:ascii="Arial" w:hAnsi="Arial" w:cs="Arial"/>
        </w:rPr>
        <w:t xml:space="preserve">ublic </w:t>
      </w:r>
      <w:r w:rsidR="00F473C0" w:rsidRPr="00C3163C">
        <w:rPr>
          <w:rFonts w:ascii="Arial" w:hAnsi="Arial" w:cs="Arial"/>
        </w:rPr>
        <w:t>S</w:t>
      </w:r>
      <w:r w:rsidRPr="00C3163C">
        <w:rPr>
          <w:rFonts w:ascii="Arial" w:hAnsi="Arial" w:cs="Arial"/>
        </w:rPr>
        <w:t xml:space="preserve">ector </w:t>
      </w:r>
      <w:r w:rsidR="00F473C0" w:rsidRPr="00C3163C">
        <w:rPr>
          <w:rFonts w:ascii="Arial" w:hAnsi="Arial" w:cs="Arial"/>
        </w:rPr>
        <w:t>T</w:t>
      </w:r>
      <w:r w:rsidRPr="00C3163C">
        <w:rPr>
          <w:rFonts w:ascii="Arial" w:hAnsi="Arial" w:cs="Arial"/>
        </w:rPr>
        <w:t>arget in the first year with no solid indications yet this will increase significantly in year two.</w:t>
      </w:r>
    </w:p>
    <w:p w14:paraId="48988641" w14:textId="77777777" w:rsidR="00C3163C" w:rsidRDefault="00C3163C" w:rsidP="00C3163C">
      <w:pPr>
        <w:pStyle w:val="ListParagraph"/>
        <w:rPr>
          <w:rFonts w:ascii="Arial" w:hAnsi="Arial" w:cs="Arial"/>
        </w:rPr>
      </w:pPr>
    </w:p>
    <w:p w14:paraId="66F5E3B1" w14:textId="77777777" w:rsidR="00C3163C" w:rsidRDefault="009475C6" w:rsidP="00C3163C">
      <w:pPr>
        <w:pStyle w:val="ListParagraph"/>
        <w:numPr>
          <w:ilvl w:val="1"/>
          <w:numId w:val="31"/>
        </w:numPr>
        <w:rPr>
          <w:rFonts w:ascii="Arial" w:hAnsi="Arial" w:cs="Arial"/>
        </w:rPr>
      </w:pPr>
      <w:r w:rsidRPr="00C3163C">
        <w:rPr>
          <w:rFonts w:ascii="Arial" w:hAnsi="Arial" w:cs="Arial"/>
        </w:rPr>
        <w:t xml:space="preserve">The LGA is aware of only six upper or single tier authorities that claim to have met their </w:t>
      </w:r>
      <w:r w:rsidR="00706422" w:rsidRPr="00C3163C">
        <w:rPr>
          <w:rFonts w:ascii="Arial" w:hAnsi="Arial" w:cs="Arial"/>
        </w:rPr>
        <w:t xml:space="preserve">share of the </w:t>
      </w:r>
      <w:r w:rsidR="00F473C0" w:rsidRPr="00C3163C">
        <w:rPr>
          <w:rFonts w:ascii="Arial" w:hAnsi="Arial" w:cs="Arial"/>
        </w:rPr>
        <w:t>P</w:t>
      </w:r>
      <w:r w:rsidRPr="00C3163C">
        <w:rPr>
          <w:rFonts w:ascii="Arial" w:hAnsi="Arial" w:cs="Arial"/>
        </w:rPr>
        <w:t xml:space="preserve">ublic </w:t>
      </w:r>
      <w:r w:rsidR="00F473C0" w:rsidRPr="00C3163C">
        <w:rPr>
          <w:rFonts w:ascii="Arial" w:hAnsi="Arial" w:cs="Arial"/>
        </w:rPr>
        <w:t>S</w:t>
      </w:r>
      <w:r w:rsidRPr="00C3163C">
        <w:rPr>
          <w:rFonts w:ascii="Arial" w:hAnsi="Arial" w:cs="Arial"/>
        </w:rPr>
        <w:t xml:space="preserve">ector </w:t>
      </w:r>
      <w:r w:rsidR="00F473C0" w:rsidRPr="00C3163C">
        <w:rPr>
          <w:rFonts w:ascii="Arial" w:hAnsi="Arial" w:cs="Arial"/>
        </w:rPr>
        <w:t>T</w:t>
      </w:r>
      <w:r w:rsidRPr="00C3163C">
        <w:rPr>
          <w:rFonts w:ascii="Arial" w:hAnsi="Arial" w:cs="Arial"/>
        </w:rPr>
        <w:t xml:space="preserve">arget in year one: Brent, Medway, Portsmouth, Redcar &amp; Cleveland, Rochdale and Walsall. We believe a further 12 District Councils have also met their </w:t>
      </w:r>
      <w:r w:rsidR="00706422" w:rsidRPr="00C3163C">
        <w:rPr>
          <w:rFonts w:ascii="Arial" w:hAnsi="Arial" w:cs="Arial"/>
        </w:rPr>
        <w:t xml:space="preserve">share of the </w:t>
      </w:r>
      <w:r w:rsidRPr="00C3163C">
        <w:rPr>
          <w:rFonts w:ascii="Arial" w:hAnsi="Arial" w:cs="Arial"/>
        </w:rPr>
        <w:t>target. We ex</w:t>
      </w:r>
      <w:r w:rsidR="00F71B8F" w:rsidRPr="00C3163C">
        <w:rPr>
          <w:rFonts w:ascii="Arial" w:hAnsi="Arial" w:cs="Arial"/>
        </w:rPr>
        <w:t>pect this number to rise</w:t>
      </w:r>
      <w:r w:rsidRPr="00C3163C">
        <w:rPr>
          <w:rFonts w:ascii="Arial" w:hAnsi="Arial" w:cs="Arial"/>
        </w:rPr>
        <w:t xml:space="preserve"> </w:t>
      </w:r>
      <w:r w:rsidR="004B2662" w:rsidRPr="00C3163C">
        <w:rPr>
          <w:rFonts w:ascii="Arial" w:hAnsi="Arial" w:cs="Arial"/>
        </w:rPr>
        <w:t xml:space="preserve">by the time </w:t>
      </w:r>
      <w:r w:rsidRPr="00C3163C">
        <w:rPr>
          <w:rFonts w:ascii="Arial" w:hAnsi="Arial" w:cs="Arial"/>
        </w:rPr>
        <w:t>the government publishe</w:t>
      </w:r>
      <w:r w:rsidR="00F71B8F" w:rsidRPr="00C3163C">
        <w:rPr>
          <w:rFonts w:ascii="Arial" w:hAnsi="Arial" w:cs="Arial"/>
        </w:rPr>
        <w:t>s</w:t>
      </w:r>
      <w:r w:rsidRPr="00C3163C">
        <w:rPr>
          <w:rFonts w:ascii="Arial" w:hAnsi="Arial" w:cs="Arial"/>
        </w:rPr>
        <w:t xml:space="preserve"> the</w:t>
      </w:r>
      <w:r w:rsidR="00F71B8F" w:rsidRPr="00C3163C">
        <w:rPr>
          <w:rFonts w:ascii="Arial" w:hAnsi="Arial" w:cs="Arial"/>
        </w:rPr>
        <w:t>ir data, but do not expect the</w:t>
      </w:r>
      <w:r w:rsidRPr="00C3163C">
        <w:rPr>
          <w:rFonts w:ascii="Arial" w:hAnsi="Arial" w:cs="Arial"/>
        </w:rPr>
        <w:t xml:space="preserve"> number meeting their </w:t>
      </w:r>
      <w:r w:rsidR="00706422" w:rsidRPr="00C3163C">
        <w:rPr>
          <w:rFonts w:ascii="Arial" w:hAnsi="Arial" w:cs="Arial"/>
        </w:rPr>
        <w:t xml:space="preserve">share of the </w:t>
      </w:r>
      <w:r w:rsidRPr="00C3163C">
        <w:rPr>
          <w:rFonts w:ascii="Arial" w:hAnsi="Arial" w:cs="Arial"/>
        </w:rPr>
        <w:t>target to rise above 30.</w:t>
      </w:r>
    </w:p>
    <w:p w14:paraId="1E6356C3" w14:textId="77777777" w:rsidR="00C3163C" w:rsidRDefault="00C3163C" w:rsidP="00C3163C">
      <w:pPr>
        <w:pStyle w:val="ListParagraph"/>
        <w:rPr>
          <w:rFonts w:ascii="Arial" w:hAnsi="Arial" w:cs="Arial"/>
        </w:rPr>
      </w:pPr>
    </w:p>
    <w:p w14:paraId="2956636E" w14:textId="77777777" w:rsidR="00C3163C" w:rsidRDefault="009D2B89" w:rsidP="00C3163C">
      <w:pPr>
        <w:pStyle w:val="ListParagraph"/>
        <w:numPr>
          <w:ilvl w:val="1"/>
          <w:numId w:val="31"/>
        </w:numPr>
        <w:rPr>
          <w:rFonts w:ascii="Arial" w:hAnsi="Arial" w:cs="Arial"/>
        </w:rPr>
      </w:pPr>
      <w:r w:rsidRPr="00C3163C">
        <w:rPr>
          <w:rFonts w:ascii="Arial" w:hAnsi="Arial" w:cs="Arial"/>
        </w:rPr>
        <w:t xml:space="preserve">The </w:t>
      </w:r>
      <w:r w:rsidR="00706422" w:rsidRPr="00C3163C">
        <w:rPr>
          <w:rFonts w:ascii="Arial" w:hAnsi="Arial" w:cs="Arial"/>
        </w:rPr>
        <w:t>majority</w:t>
      </w:r>
      <w:r w:rsidRPr="00C3163C">
        <w:rPr>
          <w:rFonts w:ascii="Arial" w:hAnsi="Arial" w:cs="Arial"/>
        </w:rPr>
        <w:t xml:space="preserve"> of councils</w:t>
      </w:r>
      <w:r w:rsidR="00706422" w:rsidRPr="00C3163C">
        <w:rPr>
          <w:rFonts w:ascii="Arial" w:hAnsi="Arial" w:cs="Arial"/>
        </w:rPr>
        <w:t xml:space="preserve"> have not met </w:t>
      </w:r>
      <w:r w:rsidR="0073406B" w:rsidRPr="00C3163C">
        <w:rPr>
          <w:rFonts w:ascii="Arial" w:hAnsi="Arial" w:cs="Arial"/>
        </w:rPr>
        <w:t>their share of the Public Sector T</w:t>
      </w:r>
      <w:r w:rsidR="00706422" w:rsidRPr="00C3163C">
        <w:rPr>
          <w:rFonts w:ascii="Arial" w:hAnsi="Arial" w:cs="Arial"/>
        </w:rPr>
        <w:t>arget in for 2017/18, and – due to the target not being needs-based or reflecting the capacity of a council to deliver – many have fallen well short.</w:t>
      </w:r>
    </w:p>
    <w:p w14:paraId="640446F0" w14:textId="77777777" w:rsidR="00C3163C" w:rsidRDefault="00C3163C" w:rsidP="00C3163C">
      <w:pPr>
        <w:pStyle w:val="ListParagraph"/>
        <w:rPr>
          <w:rFonts w:ascii="Arial" w:hAnsi="Arial" w:cs="Arial"/>
        </w:rPr>
      </w:pPr>
    </w:p>
    <w:p w14:paraId="495EACFD" w14:textId="77777777" w:rsidR="00C3163C" w:rsidRDefault="006336DD" w:rsidP="00C3163C">
      <w:pPr>
        <w:pStyle w:val="ListParagraph"/>
        <w:numPr>
          <w:ilvl w:val="1"/>
          <w:numId w:val="31"/>
        </w:numPr>
        <w:rPr>
          <w:rFonts w:ascii="Arial" w:hAnsi="Arial" w:cs="Arial"/>
        </w:rPr>
      </w:pPr>
      <w:r w:rsidRPr="00C3163C">
        <w:rPr>
          <w:rFonts w:ascii="Arial" w:hAnsi="Arial" w:cs="Arial"/>
        </w:rPr>
        <w:t>There is currently an imbalance between the number of starts delivered by local authorities and those delivered by maintained schools. Local Authorities are taking on four apprentices for every one apprentice taken on by maintained school</w:t>
      </w:r>
      <w:r w:rsidR="00F71B8F" w:rsidRPr="00C3163C">
        <w:rPr>
          <w:rFonts w:ascii="Arial" w:hAnsi="Arial" w:cs="Arial"/>
        </w:rPr>
        <w:t>s</w:t>
      </w:r>
      <w:r w:rsidR="00876362" w:rsidRPr="00C3163C">
        <w:rPr>
          <w:rFonts w:ascii="Arial" w:hAnsi="Arial" w:cs="Arial"/>
        </w:rPr>
        <w:t xml:space="preserve">. </w:t>
      </w:r>
      <w:r w:rsidR="00C31043" w:rsidRPr="00C3163C">
        <w:rPr>
          <w:rFonts w:ascii="Arial" w:hAnsi="Arial" w:cs="Arial"/>
        </w:rPr>
        <w:t>Although there are no published figures as yet, we understand from discussions with government that Academies are doing better than maintained schools when it comes to starts, though not dramatically so. As Academies tend to be larger than maintained schools (which include a lot of small primaries) there has been greater scope to spend Levy funds on support roles.</w:t>
      </w:r>
      <w:r w:rsidR="007E3CDE" w:rsidRPr="00C3163C">
        <w:rPr>
          <w:rFonts w:ascii="Arial" w:hAnsi="Arial" w:cs="Arial"/>
        </w:rPr>
        <w:t xml:space="preserve"> It should also be noted that the </w:t>
      </w:r>
      <w:r w:rsidR="0073406B" w:rsidRPr="00C3163C">
        <w:rPr>
          <w:rFonts w:ascii="Arial" w:hAnsi="Arial" w:cs="Arial"/>
        </w:rPr>
        <w:t>P</w:t>
      </w:r>
      <w:r w:rsidR="007E3CDE" w:rsidRPr="00C3163C">
        <w:rPr>
          <w:rFonts w:ascii="Arial" w:hAnsi="Arial" w:cs="Arial"/>
        </w:rPr>
        <w:t xml:space="preserve">ublic </w:t>
      </w:r>
      <w:r w:rsidR="0073406B" w:rsidRPr="00C3163C">
        <w:rPr>
          <w:rFonts w:ascii="Arial" w:hAnsi="Arial" w:cs="Arial"/>
        </w:rPr>
        <w:t>S</w:t>
      </w:r>
      <w:r w:rsidR="007E3CDE" w:rsidRPr="00C3163C">
        <w:rPr>
          <w:rFonts w:ascii="Arial" w:hAnsi="Arial" w:cs="Arial"/>
        </w:rPr>
        <w:t xml:space="preserve">ector </w:t>
      </w:r>
      <w:r w:rsidR="0073406B" w:rsidRPr="00C3163C">
        <w:rPr>
          <w:rFonts w:ascii="Arial" w:hAnsi="Arial" w:cs="Arial"/>
        </w:rPr>
        <w:t>T</w:t>
      </w:r>
      <w:r w:rsidR="007E3CDE" w:rsidRPr="00C3163C">
        <w:rPr>
          <w:rFonts w:ascii="Arial" w:hAnsi="Arial" w:cs="Arial"/>
        </w:rPr>
        <w:t>arget did not apply to Academies in the first year due to a legislative error.</w:t>
      </w:r>
    </w:p>
    <w:p w14:paraId="132245B3" w14:textId="77777777" w:rsidR="00C3163C" w:rsidRDefault="00C3163C" w:rsidP="00C3163C">
      <w:pPr>
        <w:pStyle w:val="ListParagraph"/>
        <w:rPr>
          <w:rFonts w:ascii="Arial" w:hAnsi="Arial" w:cs="Arial"/>
        </w:rPr>
      </w:pPr>
    </w:p>
    <w:p w14:paraId="4D3F90CB" w14:textId="5C3D3946" w:rsidR="009D2B89" w:rsidRPr="00C3163C" w:rsidRDefault="009D2B89" w:rsidP="00C3163C">
      <w:pPr>
        <w:pStyle w:val="ListParagraph"/>
        <w:numPr>
          <w:ilvl w:val="1"/>
          <w:numId w:val="31"/>
        </w:numPr>
        <w:rPr>
          <w:rFonts w:ascii="Arial" w:hAnsi="Arial" w:cs="Arial"/>
        </w:rPr>
      </w:pPr>
      <w:r w:rsidRPr="00C3163C">
        <w:rPr>
          <w:rFonts w:ascii="Arial" w:hAnsi="Arial" w:cs="Arial"/>
        </w:rPr>
        <w:t>We don’t have a</w:t>
      </w:r>
      <w:r w:rsidR="00103BC1" w:rsidRPr="00C3163C">
        <w:rPr>
          <w:rFonts w:ascii="Arial" w:hAnsi="Arial" w:cs="Arial"/>
        </w:rPr>
        <w:t>s</w:t>
      </w:r>
      <w:r w:rsidRPr="00C3163C">
        <w:rPr>
          <w:rFonts w:ascii="Arial" w:hAnsi="Arial" w:cs="Arial"/>
        </w:rPr>
        <w:t xml:space="preserve"> consistent </w:t>
      </w:r>
      <w:r w:rsidR="00103BC1" w:rsidRPr="00C3163C">
        <w:rPr>
          <w:rFonts w:ascii="Arial" w:hAnsi="Arial" w:cs="Arial"/>
        </w:rPr>
        <w:t xml:space="preserve">a </w:t>
      </w:r>
      <w:r w:rsidRPr="00C3163C">
        <w:rPr>
          <w:rFonts w:ascii="Arial" w:hAnsi="Arial" w:cs="Arial"/>
        </w:rPr>
        <w:t>picture of Levy spend, but councils</w:t>
      </w:r>
      <w:r w:rsidR="00600579" w:rsidRPr="00C3163C">
        <w:rPr>
          <w:rFonts w:ascii="Arial" w:hAnsi="Arial" w:cs="Arial"/>
        </w:rPr>
        <w:t xml:space="preserve"> (inclusive of maintained schools)</w:t>
      </w:r>
      <w:r w:rsidRPr="00C3163C">
        <w:rPr>
          <w:rFonts w:ascii="Arial" w:hAnsi="Arial" w:cs="Arial"/>
        </w:rPr>
        <w:t xml:space="preserve"> have spent in the region of 5</w:t>
      </w:r>
      <w:r w:rsidR="00C3163C">
        <w:rPr>
          <w:rFonts w:ascii="Arial" w:hAnsi="Arial" w:cs="Arial"/>
        </w:rPr>
        <w:t xml:space="preserve"> per cent</w:t>
      </w:r>
      <w:r w:rsidRPr="00C3163C">
        <w:rPr>
          <w:rFonts w:ascii="Arial" w:hAnsi="Arial" w:cs="Arial"/>
        </w:rPr>
        <w:t xml:space="preserve"> </w:t>
      </w:r>
      <w:r w:rsidR="00C3163C">
        <w:rPr>
          <w:rFonts w:ascii="Arial" w:hAnsi="Arial" w:cs="Arial"/>
        </w:rPr>
        <w:t>–</w:t>
      </w:r>
      <w:r w:rsidRPr="00C3163C">
        <w:rPr>
          <w:rFonts w:ascii="Arial" w:hAnsi="Arial" w:cs="Arial"/>
        </w:rPr>
        <w:t xml:space="preserve"> 20</w:t>
      </w:r>
      <w:r w:rsidR="00C3163C">
        <w:rPr>
          <w:rFonts w:ascii="Arial" w:hAnsi="Arial" w:cs="Arial"/>
        </w:rPr>
        <w:t xml:space="preserve"> per cent</w:t>
      </w:r>
      <w:r w:rsidRPr="00C3163C">
        <w:rPr>
          <w:rFonts w:ascii="Arial" w:hAnsi="Arial" w:cs="Arial"/>
        </w:rPr>
        <w:t xml:space="preserve"> of their </w:t>
      </w:r>
      <w:r w:rsidR="00622A11" w:rsidRPr="00C3163C">
        <w:rPr>
          <w:rFonts w:ascii="Arial" w:hAnsi="Arial" w:cs="Arial"/>
        </w:rPr>
        <w:t>Levy</w:t>
      </w:r>
      <w:r w:rsidRPr="00C3163C">
        <w:rPr>
          <w:rFonts w:ascii="Arial" w:hAnsi="Arial" w:cs="Arial"/>
        </w:rPr>
        <w:t xml:space="preserve"> funds so far, with a median figure of 10</w:t>
      </w:r>
      <w:r w:rsidR="00C3163C">
        <w:rPr>
          <w:rFonts w:ascii="Arial" w:hAnsi="Arial" w:cs="Arial"/>
        </w:rPr>
        <w:t xml:space="preserve"> per cent</w:t>
      </w:r>
      <w:r w:rsidRPr="00C3163C">
        <w:rPr>
          <w:rFonts w:ascii="Arial" w:hAnsi="Arial" w:cs="Arial"/>
        </w:rPr>
        <w:t>. This increases the likelihood that funds will be lost when their expiry date comes up in 19/20.</w:t>
      </w:r>
    </w:p>
    <w:p w14:paraId="5A397648" w14:textId="77777777" w:rsidR="00C3163C" w:rsidRDefault="00C3163C" w:rsidP="00C3163C">
      <w:pPr>
        <w:rPr>
          <w:rFonts w:ascii="Arial" w:hAnsi="Arial" w:cs="Arial"/>
          <w:b/>
        </w:rPr>
      </w:pPr>
    </w:p>
    <w:p w14:paraId="1AA292F7" w14:textId="77777777" w:rsidR="00454D18" w:rsidRDefault="00454D18" w:rsidP="00C3163C">
      <w:pPr>
        <w:rPr>
          <w:rFonts w:ascii="Arial" w:hAnsi="Arial" w:cs="Arial"/>
          <w:b/>
        </w:rPr>
      </w:pPr>
      <w:r w:rsidRPr="009060B2">
        <w:rPr>
          <w:rFonts w:ascii="Arial" w:hAnsi="Arial" w:cs="Arial"/>
          <w:b/>
        </w:rPr>
        <w:t>Problems and barriers</w:t>
      </w:r>
      <w:r w:rsidR="00F85359">
        <w:rPr>
          <w:rFonts w:ascii="Arial" w:hAnsi="Arial" w:cs="Arial"/>
          <w:b/>
        </w:rPr>
        <w:t xml:space="preserve"> </w:t>
      </w:r>
    </w:p>
    <w:p w14:paraId="33CB2525" w14:textId="77777777" w:rsidR="00C3163C" w:rsidRPr="001068D4" w:rsidRDefault="00C3163C" w:rsidP="00C3163C">
      <w:pPr>
        <w:rPr>
          <w:rFonts w:ascii="Arial" w:hAnsi="Arial" w:cs="Arial"/>
          <w:b/>
        </w:rPr>
      </w:pPr>
    </w:p>
    <w:p w14:paraId="15428FED" w14:textId="77777777" w:rsidR="00C3163C" w:rsidRDefault="009475C6" w:rsidP="00C3163C">
      <w:pPr>
        <w:pStyle w:val="ListParagraph"/>
        <w:numPr>
          <w:ilvl w:val="0"/>
          <w:numId w:val="31"/>
        </w:numPr>
        <w:ind w:left="284" w:hanging="284"/>
        <w:rPr>
          <w:rFonts w:ascii="Arial" w:hAnsi="Arial" w:cs="Arial"/>
        </w:rPr>
      </w:pPr>
      <w:r w:rsidRPr="00C3163C">
        <w:rPr>
          <w:rFonts w:ascii="Arial" w:hAnsi="Arial" w:cs="Arial"/>
        </w:rPr>
        <w:t>A number of problems and barriers have persisted in making it more difficult to access and/or utilise apprenticeship funding, including:</w:t>
      </w:r>
    </w:p>
    <w:p w14:paraId="5CE0F234" w14:textId="77777777" w:rsidR="00C3163C" w:rsidRDefault="00C3163C" w:rsidP="00C3163C">
      <w:pPr>
        <w:pStyle w:val="ListParagraph"/>
        <w:ind w:left="284"/>
        <w:rPr>
          <w:rFonts w:ascii="Arial" w:hAnsi="Arial" w:cs="Arial"/>
        </w:rPr>
      </w:pPr>
    </w:p>
    <w:p w14:paraId="7809F8A7" w14:textId="77777777" w:rsidR="00881BFF" w:rsidRDefault="0040200B" w:rsidP="00881BFF">
      <w:pPr>
        <w:pStyle w:val="ListParagraph"/>
        <w:numPr>
          <w:ilvl w:val="1"/>
          <w:numId w:val="31"/>
        </w:numPr>
        <w:rPr>
          <w:rFonts w:ascii="Arial" w:hAnsi="Arial" w:cs="Arial"/>
        </w:rPr>
      </w:pPr>
      <w:r w:rsidRPr="00C3163C">
        <w:rPr>
          <w:rFonts w:ascii="Arial" w:hAnsi="Arial" w:cs="Arial"/>
        </w:rPr>
        <w:t>M</w:t>
      </w:r>
      <w:r w:rsidR="009475C6" w:rsidRPr="00C3163C">
        <w:rPr>
          <w:rFonts w:ascii="Arial" w:hAnsi="Arial" w:cs="Arial"/>
        </w:rPr>
        <w:t xml:space="preserve">any </w:t>
      </w:r>
      <w:r w:rsidR="009475C6" w:rsidRPr="00C3163C">
        <w:rPr>
          <w:rFonts w:ascii="Arial" w:hAnsi="Arial" w:cs="Arial"/>
          <w:b/>
        </w:rPr>
        <w:t>apprenticeship standards</w:t>
      </w:r>
      <w:r w:rsidR="009475C6" w:rsidRPr="00C3163C">
        <w:rPr>
          <w:rFonts w:ascii="Arial" w:hAnsi="Arial" w:cs="Arial"/>
        </w:rPr>
        <w:t xml:space="preserve"> were not developed when the </w:t>
      </w:r>
      <w:r w:rsidR="00622A11" w:rsidRPr="00C3163C">
        <w:rPr>
          <w:rFonts w:ascii="Arial" w:hAnsi="Arial" w:cs="Arial"/>
        </w:rPr>
        <w:t>Levy</w:t>
      </w:r>
      <w:r w:rsidR="009475C6" w:rsidRPr="00C3163C">
        <w:rPr>
          <w:rFonts w:ascii="Arial" w:hAnsi="Arial" w:cs="Arial"/>
        </w:rPr>
        <w:t xml:space="preserve"> began. Although some of these have come on line during the first 18 months</w:t>
      </w:r>
      <w:r w:rsidR="00F71B8F" w:rsidRPr="00C3163C">
        <w:rPr>
          <w:rFonts w:ascii="Arial" w:hAnsi="Arial" w:cs="Arial"/>
        </w:rPr>
        <w:t>,</w:t>
      </w:r>
      <w:r w:rsidR="009475C6" w:rsidRPr="00C3163C">
        <w:rPr>
          <w:rFonts w:ascii="Arial" w:hAnsi="Arial" w:cs="Arial"/>
        </w:rPr>
        <w:t xml:space="preserve"> </w:t>
      </w:r>
      <w:r w:rsidR="00F71B8F" w:rsidRPr="00C3163C">
        <w:rPr>
          <w:rFonts w:ascii="Arial" w:hAnsi="Arial" w:cs="Arial"/>
        </w:rPr>
        <w:t xml:space="preserve">some </w:t>
      </w:r>
      <w:r w:rsidR="009475C6" w:rsidRPr="00C3163C">
        <w:rPr>
          <w:rFonts w:ascii="Arial" w:hAnsi="Arial" w:cs="Arial"/>
        </w:rPr>
        <w:t>key standards for local government</w:t>
      </w:r>
      <w:r w:rsidR="00F71B8F" w:rsidRPr="00C3163C">
        <w:rPr>
          <w:rFonts w:ascii="Arial" w:hAnsi="Arial" w:cs="Arial"/>
        </w:rPr>
        <w:t>,</w:t>
      </w:r>
      <w:r w:rsidR="009475C6" w:rsidRPr="00C3163C">
        <w:rPr>
          <w:rFonts w:ascii="Arial" w:hAnsi="Arial" w:cs="Arial"/>
        </w:rPr>
        <w:t xml:space="preserve"> such as social</w:t>
      </w:r>
      <w:r w:rsidRPr="00C3163C">
        <w:rPr>
          <w:rFonts w:ascii="Arial" w:hAnsi="Arial" w:cs="Arial"/>
        </w:rPr>
        <w:t xml:space="preserve"> worker and the planning degree-</w:t>
      </w:r>
      <w:r w:rsidR="009475C6" w:rsidRPr="00C3163C">
        <w:rPr>
          <w:rFonts w:ascii="Arial" w:hAnsi="Arial" w:cs="Arial"/>
        </w:rPr>
        <w:t>level apprenticeship</w:t>
      </w:r>
      <w:r w:rsidR="00F71B8F" w:rsidRPr="00C3163C">
        <w:rPr>
          <w:rFonts w:ascii="Arial" w:hAnsi="Arial" w:cs="Arial"/>
        </w:rPr>
        <w:t>,</w:t>
      </w:r>
      <w:r w:rsidR="009475C6" w:rsidRPr="00C3163C">
        <w:rPr>
          <w:rFonts w:ascii="Arial" w:hAnsi="Arial" w:cs="Arial"/>
        </w:rPr>
        <w:t xml:space="preserve"> are </w:t>
      </w:r>
      <w:r w:rsidR="00F71B8F" w:rsidRPr="00C3163C">
        <w:rPr>
          <w:rFonts w:ascii="Arial" w:hAnsi="Arial" w:cs="Arial"/>
        </w:rPr>
        <w:t xml:space="preserve">still </w:t>
      </w:r>
      <w:r w:rsidR="009475C6" w:rsidRPr="00C3163C">
        <w:rPr>
          <w:rFonts w:ascii="Arial" w:hAnsi="Arial" w:cs="Arial"/>
        </w:rPr>
        <w:t>not ready for delivery, and many schools standards have only recently come online. The IfA</w:t>
      </w:r>
      <w:r w:rsidR="004B2662" w:rsidRPr="00C3163C">
        <w:rPr>
          <w:rFonts w:ascii="Arial" w:hAnsi="Arial" w:cs="Arial"/>
        </w:rPr>
        <w:t xml:space="preserve"> (Institute for Apprenticeships)</w:t>
      </w:r>
      <w:r w:rsidR="009475C6" w:rsidRPr="00C3163C">
        <w:rPr>
          <w:rFonts w:ascii="Arial" w:hAnsi="Arial" w:cs="Arial"/>
        </w:rPr>
        <w:t xml:space="preserve"> has also turned down </w:t>
      </w:r>
      <w:r w:rsidR="009475C6" w:rsidRPr="00C3163C">
        <w:rPr>
          <w:rFonts w:ascii="Arial" w:hAnsi="Arial" w:cs="Arial"/>
        </w:rPr>
        <w:lastRenderedPageBreak/>
        <w:t xml:space="preserve">proposals for a </w:t>
      </w:r>
      <w:r w:rsidRPr="00C3163C">
        <w:rPr>
          <w:rFonts w:ascii="Arial" w:hAnsi="Arial" w:cs="Arial"/>
        </w:rPr>
        <w:t>Higher-Level</w:t>
      </w:r>
      <w:r w:rsidR="009475C6" w:rsidRPr="00C3163C">
        <w:rPr>
          <w:rFonts w:ascii="Arial" w:hAnsi="Arial" w:cs="Arial"/>
        </w:rPr>
        <w:t xml:space="preserve"> Teaching Assistant apprenticeship and an undergraduate pathway into teaching, despite demand from the schools sector.</w:t>
      </w:r>
    </w:p>
    <w:p w14:paraId="3DC325BB" w14:textId="77777777" w:rsidR="00881BFF" w:rsidRDefault="00881BFF" w:rsidP="00881BFF">
      <w:pPr>
        <w:pStyle w:val="ListParagraph"/>
        <w:rPr>
          <w:rFonts w:ascii="Arial" w:hAnsi="Arial" w:cs="Arial"/>
        </w:rPr>
      </w:pPr>
    </w:p>
    <w:p w14:paraId="0D4CA103" w14:textId="77777777" w:rsidR="00881BFF" w:rsidRDefault="0040200B" w:rsidP="00881BFF">
      <w:pPr>
        <w:pStyle w:val="ListParagraph"/>
        <w:numPr>
          <w:ilvl w:val="1"/>
          <w:numId w:val="31"/>
        </w:numPr>
        <w:rPr>
          <w:rFonts w:ascii="Arial" w:hAnsi="Arial" w:cs="Arial"/>
        </w:rPr>
      </w:pPr>
      <w:r w:rsidRPr="00881BFF">
        <w:rPr>
          <w:rFonts w:ascii="Arial" w:hAnsi="Arial" w:cs="Arial"/>
        </w:rPr>
        <w:t>D</w:t>
      </w:r>
      <w:r w:rsidR="009475C6" w:rsidRPr="00881BFF">
        <w:rPr>
          <w:rFonts w:ascii="Arial" w:hAnsi="Arial" w:cs="Arial"/>
        </w:rPr>
        <w:t xml:space="preserve">elivering apprenticeships is new territory for </w:t>
      </w:r>
      <w:r w:rsidR="009475C6" w:rsidRPr="00881BFF">
        <w:rPr>
          <w:rFonts w:ascii="Arial" w:hAnsi="Arial" w:cs="Arial"/>
          <w:b/>
        </w:rPr>
        <w:t>schools</w:t>
      </w:r>
      <w:r w:rsidR="009475C6" w:rsidRPr="00881BFF">
        <w:rPr>
          <w:rFonts w:ascii="Arial" w:hAnsi="Arial" w:cs="Arial"/>
        </w:rPr>
        <w:t xml:space="preserve"> and they have taken time to show interest. </w:t>
      </w:r>
      <w:r w:rsidR="00F71B8F" w:rsidRPr="00881BFF">
        <w:rPr>
          <w:rFonts w:ascii="Arial" w:hAnsi="Arial" w:cs="Arial"/>
        </w:rPr>
        <w:t>A lack of approved schools standards slowed take up, though there are signs of a modest increase after teaching assistant and school business manager standards were approved.</w:t>
      </w:r>
      <w:r w:rsidR="00BD523F" w:rsidRPr="00881BFF">
        <w:rPr>
          <w:rFonts w:ascii="Arial" w:hAnsi="Arial" w:cs="Arial"/>
        </w:rPr>
        <w:t xml:space="preserve"> Many maintained schools don’t have the resources, however, to take on an apprentice and are often sceptical about the benefits.</w:t>
      </w:r>
    </w:p>
    <w:p w14:paraId="05C88106" w14:textId="77777777" w:rsidR="00881BFF" w:rsidRPr="00881BFF" w:rsidRDefault="00881BFF" w:rsidP="00881BFF">
      <w:pPr>
        <w:pStyle w:val="ListParagraph"/>
        <w:rPr>
          <w:rFonts w:ascii="Arial" w:hAnsi="Arial" w:cs="Arial"/>
          <w:b/>
        </w:rPr>
      </w:pPr>
    </w:p>
    <w:p w14:paraId="517DF1A7" w14:textId="77777777" w:rsidR="00881BFF" w:rsidRDefault="0040200B" w:rsidP="00881BFF">
      <w:pPr>
        <w:pStyle w:val="ListParagraph"/>
        <w:numPr>
          <w:ilvl w:val="1"/>
          <w:numId w:val="31"/>
        </w:numPr>
        <w:rPr>
          <w:rFonts w:ascii="Arial" w:hAnsi="Arial" w:cs="Arial"/>
        </w:rPr>
      </w:pPr>
      <w:r w:rsidRPr="00881BFF">
        <w:rPr>
          <w:rFonts w:ascii="Arial" w:hAnsi="Arial" w:cs="Arial"/>
          <w:b/>
        </w:rPr>
        <w:t>Lack of resources</w:t>
      </w:r>
      <w:r w:rsidRPr="00881BFF">
        <w:rPr>
          <w:rFonts w:ascii="Arial" w:hAnsi="Arial" w:cs="Arial"/>
        </w:rPr>
        <w:t xml:space="preserve"> in the sector following eight years of </w:t>
      </w:r>
      <w:r w:rsidR="008F2C93" w:rsidRPr="00881BFF">
        <w:rPr>
          <w:rFonts w:ascii="Arial" w:hAnsi="Arial" w:cs="Arial"/>
        </w:rPr>
        <w:t xml:space="preserve">reduced funding </w:t>
      </w:r>
      <w:r w:rsidRPr="00881BFF">
        <w:rPr>
          <w:rFonts w:ascii="Arial" w:hAnsi="Arial" w:cs="Arial"/>
        </w:rPr>
        <w:t>mean that many councils don’t have the ability to properly resource their ap</w:t>
      </w:r>
      <w:r w:rsidR="00F71B8F" w:rsidRPr="00881BFF">
        <w:rPr>
          <w:rFonts w:ascii="Arial" w:hAnsi="Arial" w:cs="Arial"/>
        </w:rPr>
        <w:t>prenticeship programmes</w:t>
      </w:r>
      <w:r w:rsidR="004C3C87" w:rsidRPr="00881BFF">
        <w:rPr>
          <w:rFonts w:ascii="Arial" w:hAnsi="Arial" w:cs="Arial"/>
        </w:rPr>
        <w:t xml:space="preserve"> – expected to cost in the region of £400m per year, once salaries, administration and procurement costs are taken into account</w:t>
      </w:r>
      <w:r w:rsidRPr="00881BFF">
        <w:rPr>
          <w:rFonts w:ascii="Arial" w:hAnsi="Arial" w:cs="Arial"/>
        </w:rPr>
        <w:t xml:space="preserve">. </w:t>
      </w:r>
    </w:p>
    <w:p w14:paraId="5D3F8268" w14:textId="77777777" w:rsidR="00881BFF" w:rsidRPr="00881BFF" w:rsidRDefault="00881BFF" w:rsidP="00881BFF">
      <w:pPr>
        <w:pStyle w:val="ListParagraph"/>
        <w:rPr>
          <w:rFonts w:ascii="Arial" w:hAnsi="Arial" w:cs="Arial"/>
        </w:rPr>
      </w:pPr>
    </w:p>
    <w:p w14:paraId="785B0CEF" w14:textId="77777777" w:rsidR="00881BFF" w:rsidRDefault="00BD523F" w:rsidP="00881BFF">
      <w:pPr>
        <w:pStyle w:val="ListParagraph"/>
        <w:numPr>
          <w:ilvl w:val="1"/>
          <w:numId w:val="31"/>
        </w:numPr>
        <w:rPr>
          <w:rFonts w:ascii="Arial" w:hAnsi="Arial" w:cs="Arial"/>
        </w:rPr>
      </w:pPr>
      <w:r w:rsidRPr="00881BFF">
        <w:rPr>
          <w:rFonts w:ascii="Arial" w:hAnsi="Arial" w:cs="Arial"/>
        </w:rPr>
        <w:t xml:space="preserve">The </w:t>
      </w:r>
      <w:r w:rsidRPr="00881BFF">
        <w:rPr>
          <w:rFonts w:ascii="Arial" w:hAnsi="Arial" w:cs="Arial"/>
          <w:b/>
        </w:rPr>
        <w:t>Public Sector Target</w:t>
      </w:r>
      <w:r w:rsidRPr="00881BFF">
        <w:rPr>
          <w:rFonts w:ascii="Arial" w:hAnsi="Arial" w:cs="Arial"/>
        </w:rPr>
        <w:t xml:space="preserve"> does not reflect capacity in the sector to deliver, nor does it reflect need and demand. </w:t>
      </w:r>
    </w:p>
    <w:p w14:paraId="6536C227" w14:textId="77777777" w:rsidR="00881BFF" w:rsidRPr="00881BFF" w:rsidRDefault="00881BFF" w:rsidP="00881BFF">
      <w:pPr>
        <w:pStyle w:val="ListParagraph"/>
        <w:rPr>
          <w:rFonts w:ascii="Arial" w:hAnsi="Arial" w:cs="Arial"/>
          <w:b/>
        </w:rPr>
      </w:pPr>
    </w:p>
    <w:p w14:paraId="3EE17F46" w14:textId="77777777" w:rsidR="00881BFF" w:rsidRDefault="0040200B" w:rsidP="00881BFF">
      <w:pPr>
        <w:pStyle w:val="ListParagraph"/>
        <w:numPr>
          <w:ilvl w:val="1"/>
          <w:numId w:val="31"/>
        </w:numPr>
        <w:rPr>
          <w:rFonts w:ascii="Arial" w:hAnsi="Arial" w:cs="Arial"/>
        </w:rPr>
      </w:pPr>
      <w:r w:rsidRPr="00881BFF">
        <w:rPr>
          <w:rFonts w:ascii="Arial" w:hAnsi="Arial" w:cs="Arial"/>
          <w:b/>
        </w:rPr>
        <w:t xml:space="preserve">Procurement </w:t>
      </w:r>
      <w:r w:rsidRPr="00881BFF">
        <w:rPr>
          <w:rFonts w:ascii="Arial" w:hAnsi="Arial" w:cs="Arial"/>
        </w:rPr>
        <w:t>processes are time consuming and produce significant delays for councils in securing apprenticeship starts</w:t>
      </w:r>
      <w:r w:rsidR="00881BFF">
        <w:rPr>
          <w:rFonts w:ascii="Arial" w:hAnsi="Arial" w:cs="Arial"/>
        </w:rPr>
        <w:t xml:space="preserve">. </w:t>
      </w:r>
    </w:p>
    <w:p w14:paraId="01857AB0" w14:textId="77777777" w:rsidR="00881BFF" w:rsidRPr="00881BFF" w:rsidRDefault="00881BFF" w:rsidP="00881BFF">
      <w:pPr>
        <w:pStyle w:val="ListParagraph"/>
        <w:rPr>
          <w:rFonts w:ascii="Arial" w:hAnsi="Arial" w:cs="Arial"/>
        </w:rPr>
      </w:pPr>
    </w:p>
    <w:p w14:paraId="10D0A1A4" w14:textId="77777777" w:rsidR="00881BFF" w:rsidRDefault="0040200B" w:rsidP="00881BFF">
      <w:pPr>
        <w:pStyle w:val="ListParagraph"/>
        <w:numPr>
          <w:ilvl w:val="1"/>
          <w:numId w:val="31"/>
        </w:numPr>
        <w:rPr>
          <w:rFonts w:ascii="Arial" w:hAnsi="Arial" w:cs="Arial"/>
        </w:rPr>
      </w:pPr>
      <w:r w:rsidRPr="00881BFF">
        <w:rPr>
          <w:rFonts w:ascii="Arial" w:hAnsi="Arial" w:cs="Arial"/>
        </w:rPr>
        <w:t xml:space="preserve">The new </w:t>
      </w:r>
      <w:r w:rsidRPr="00881BFF">
        <w:rPr>
          <w:rFonts w:ascii="Arial" w:hAnsi="Arial" w:cs="Arial"/>
          <w:b/>
        </w:rPr>
        <w:t>20</w:t>
      </w:r>
      <w:r w:rsidR="00881BFF">
        <w:rPr>
          <w:rFonts w:ascii="Arial" w:hAnsi="Arial" w:cs="Arial"/>
          <w:b/>
        </w:rPr>
        <w:t xml:space="preserve"> per cent </w:t>
      </w:r>
      <w:r w:rsidRPr="00881BFF">
        <w:rPr>
          <w:rFonts w:ascii="Arial" w:hAnsi="Arial" w:cs="Arial"/>
          <w:b/>
        </w:rPr>
        <w:t>Off the Job Training</w:t>
      </w:r>
      <w:r w:rsidRPr="00881BFF">
        <w:rPr>
          <w:rFonts w:ascii="Arial" w:hAnsi="Arial" w:cs="Arial"/>
        </w:rPr>
        <w:t xml:space="preserve"> requirement in apprenticeship standards is proving off putting for some middle managers who are fearful of losing staff for the equivalent of a day a week and/or don’t have the resources for back-fill.</w:t>
      </w:r>
    </w:p>
    <w:p w14:paraId="5C27E3BA" w14:textId="77777777" w:rsidR="00881BFF" w:rsidRPr="00881BFF" w:rsidRDefault="00881BFF" w:rsidP="00881BFF">
      <w:pPr>
        <w:pStyle w:val="ListParagraph"/>
        <w:rPr>
          <w:rFonts w:ascii="Arial" w:hAnsi="Arial" w:cs="Arial"/>
        </w:rPr>
      </w:pPr>
    </w:p>
    <w:p w14:paraId="73E26521" w14:textId="77777777" w:rsidR="00881BFF" w:rsidRDefault="0040200B" w:rsidP="00881BFF">
      <w:pPr>
        <w:pStyle w:val="ListParagraph"/>
        <w:numPr>
          <w:ilvl w:val="1"/>
          <w:numId w:val="31"/>
        </w:numPr>
        <w:rPr>
          <w:rFonts w:ascii="Arial" w:hAnsi="Arial" w:cs="Arial"/>
        </w:rPr>
      </w:pPr>
      <w:r w:rsidRPr="00881BFF">
        <w:rPr>
          <w:rFonts w:ascii="Arial" w:hAnsi="Arial" w:cs="Arial"/>
        </w:rPr>
        <w:t xml:space="preserve">Issues with </w:t>
      </w:r>
      <w:r w:rsidRPr="00881BFF">
        <w:rPr>
          <w:rFonts w:ascii="Arial" w:hAnsi="Arial" w:cs="Arial"/>
          <w:b/>
        </w:rPr>
        <w:t>providers</w:t>
      </w:r>
      <w:r w:rsidRPr="00881BFF">
        <w:rPr>
          <w:rFonts w:ascii="Arial" w:hAnsi="Arial" w:cs="Arial"/>
        </w:rPr>
        <w:t>, including inappropriate approaches to schools and a lack of providers in place to deliver new standards.</w:t>
      </w:r>
    </w:p>
    <w:p w14:paraId="14CF1809" w14:textId="77777777" w:rsidR="00881BFF" w:rsidRPr="00881BFF" w:rsidRDefault="00881BFF" w:rsidP="00881BFF">
      <w:pPr>
        <w:pStyle w:val="ListParagraph"/>
        <w:rPr>
          <w:rFonts w:ascii="Arial" w:hAnsi="Arial" w:cs="Arial"/>
          <w:b/>
        </w:rPr>
      </w:pPr>
    </w:p>
    <w:p w14:paraId="5883CA7B" w14:textId="4F4E95A1" w:rsidR="00361E03" w:rsidRPr="00881BFF" w:rsidRDefault="00361E03" w:rsidP="00881BFF">
      <w:pPr>
        <w:pStyle w:val="ListParagraph"/>
        <w:numPr>
          <w:ilvl w:val="1"/>
          <w:numId w:val="31"/>
        </w:numPr>
        <w:rPr>
          <w:rFonts w:ascii="Arial" w:hAnsi="Arial" w:cs="Arial"/>
        </w:rPr>
      </w:pPr>
      <w:r w:rsidRPr="00881BFF">
        <w:rPr>
          <w:rFonts w:ascii="Arial" w:hAnsi="Arial" w:cs="Arial"/>
          <w:b/>
        </w:rPr>
        <w:t>Social Care</w:t>
      </w:r>
      <w:r w:rsidRPr="00881BFF">
        <w:rPr>
          <w:rFonts w:ascii="Arial" w:hAnsi="Arial" w:cs="Arial"/>
        </w:rPr>
        <w:t xml:space="preserve"> is one area that could benefit from the opportunities offered by apprenticeships due to a number of skills gaps in the sector, particularly at intermediate and middle management levels. However, progress has been slow to date due to lack of resources to carry out necessary workforce planning and develop career pathways, in addition to the delays in the development of key standards (e.g. social worker). The LGA is currently working with the 12 LAs in the North East to map out a care</w:t>
      </w:r>
      <w:r w:rsidR="00DD11B6" w:rsidRPr="00881BFF">
        <w:rPr>
          <w:rFonts w:ascii="Arial" w:hAnsi="Arial" w:cs="Arial"/>
        </w:rPr>
        <w:t>er pathway for social care, while individual councils are exploring opportunities to use their 10% Levy transfer to fund apprenticeships in their local care homes</w:t>
      </w:r>
      <w:r w:rsidR="00706422" w:rsidRPr="00881BFF">
        <w:rPr>
          <w:rFonts w:ascii="Arial" w:hAnsi="Arial" w:cs="Arial"/>
        </w:rPr>
        <w:t xml:space="preserve"> (e.g. </w:t>
      </w:r>
      <w:r w:rsidR="002017F8" w:rsidRPr="00881BFF">
        <w:rPr>
          <w:rFonts w:ascii="Arial" w:hAnsi="Arial" w:cs="Arial"/>
        </w:rPr>
        <w:t xml:space="preserve">both </w:t>
      </w:r>
      <w:r w:rsidR="00706422" w:rsidRPr="00881BFF">
        <w:rPr>
          <w:rFonts w:ascii="Arial" w:hAnsi="Arial" w:cs="Arial"/>
        </w:rPr>
        <w:t>LB Bexley and Norfolk County Council have</w:t>
      </w:r>
      <w:r w:rsidR="002017F8" w:rsidRPr="00881BFF">
        <w:rPr>
          <w:rFonts w:ascii="Arial" w:hAnsi="Arial" w:cs="Arial"/>
        </w:rPr>
        <w:t xml:space="preserve"> used the </w:t>
      </w:r>
      <w:r w:rsidR="00622A11" w:rsidRPr="00881BFF">
        <w:rPr>
          <w:rFonts w:ascii="Arial" w:hAnsi="Arial" w:cs="Arial"/>
        </w:rPr>
        <w:t>Levy</w:t>
      </w:r>
      <w:r w:rsidR="002017F8" w:rsidRPr="00881BFF">
        <w:rPr>
          <w:rFonts w:ascii="Arial" w:hAnsi="Arial" w:cs="Arial"/>
        </w:rPr>
        <w:t xml:space="preserve"> transfer system to fund social care apprenticeships in this way</w:t>
      </w:r>
      <w:r w:rsidR="00706422" w:rsidRPr="00881BFF">
        <w:rPr>
          <w:rFonts w:ascii="Arial" w:hAnsi="Arial" w:cs="Arial"/>
        </w:rPr>
        <w:t>)</w:t>
      </w:r>
      <w:r w:rsidR="00DD11B6" w:rsidRPr="00881BFF">
        <w:rPr>
          <w:rFonts w:ascii="Arial" w:hAnsi="Arial" w:cs="Arial"/>
        </w:rPr>
        <w:t>.</w:t>
      </w:r>
    </w:p>
    <w:p w14:paraId="65A526FB" w14:textId="77777777" w:rsidR="0073406B" w:rsidRDefault="0073406B" w:rsidP="00C3163C">
      <w:pPr>
        <w:ind w:left="720"/>
        <w:rPr>
          <w:rFonts w:ascii="Arial" w:hAnsi="Arial" w:cs="Arial"/>
        </w:rPr>
      </w:pPr>
    </w:p>
    <w:p w14:paraId="52FBB383" w14:textId="0D1EFA6C" w:rsidR="00A31D6D" w:rsidRPr="00A31D6D" w:rsidRDefault="00A31D6D" w:rsidP="00C3163C">
      <w:pPr>
        <w:rPr>
          <w:rFonts w:ascii="Arial" w:hAnsi="Arial" w:cs="Arial"/>
          <w:b/>
        </w:rPr>
      </w:pPr>
      <w:r w:rsidRPr="00A31D6D">
        <w:rPr>
          <w:rFonts w:ascii="Arial" w:hAnsi="Arial" w:cs="Arial"/>
          <w:b/>
        </w:rPr>
        <w:t xml:space="preserve">Ongoing </w:t>
      </w:r>
      <w:r w:rsidR="00881BFF">
        <w:rPr>
          <w:rFonts w:ascii="Arial" w:hAnsi="Arial" w:cs="Arial"/>
          <w:b/>
        </w:rPr>
        <w:t>R</w:t>
      </w:r>
      <w:r w:rsidR="00DF2A78" w:rsidRPr="00A31D6D">
        <w:rPr>
          <w:rFonts w:ascii="Arial" w:hAnsi="Arial" w:cs="Arial"/>
          <w:b/>
        </w:rPr>
        <w:t>isks</w:t>
      </w:r>
    </w:p>
    <w:p w14:paraId="7556CC85" w14:textId="77777777" w:rsidR="00881BFF" w:rsidRDefault="00881BFF" w:rsidP="00C3163C">
      <w:pPr>
        <w:rPr>
          <w:rFonts w:ascii="Arial" w:hAnsi="Arial" w:cs="Arial"/>
        </w:rPr>
      </w:pPr>
    </w:p>
    <w:p w14:paraId="1D2298D6" w14:textId="42E2A56D" w:rsidR="001068D4" w:rsidRPr="00881BFF" w:rsidRDefault="00A31D6D" w:rsidP="00881BFF">
      <w:pPr>
        <w:pStyle w:val="ListParagraph"/>
        <w:numPr>
          <w:ilvl w:val="0"/>
          <w:numId w:val="31"/>
        </w:numPr>
        <w:ind w:left="284" w:hanging="284"/>
        <w:rPr>
          <w:rFonts w:ascii="Arial" w:hAnsi="Arial" w:cs="Arial"/>
        </w:rPr>
      </w:pPr>
      <w:r w:rsidRPr="00881BFF">
        <w:rPr>
          <w:rFonts w:ascii="Arial" w:hAnsi="Arial" w:cs="Arial"/>
        </w:rPr>
        <w:t xml:space="preserve">There are a number of risks to both local government and the maintained schools sector as a result of the </w:t>
      </w:r>
      <w:r w:rsidR="007F7B14" w:rsidRPr="00881BFF">
        <w:rPr>
          <w:rFonts w:ascii="Arial" w:hAnsi="Arial" w:cs="Arial"/>
        </w:rPr>
        <w:t>government’s apprenticeships policy. These include:</w:t>
      </w:r>
    </w:p>
    <w:p w14:paraId="172B63A2" w14:textId="77777777" w:rsidR="00881BFF" w:rsidRDefault="00881BFF" w:rsidP="00881BFF">
      <w:pPr>
        <w:rPr>
          <w:rFonts w:ascii="Arial" w:hAnsi="Arial" w:cs="Arial"/>
          <w:b/>
        </w:rPr>
      </w:pPr>
    </w:p>
    <w:p w14:paraId="534E00F7" w14:textId="77777777" w:rsidR="007F7B14" w:rsidRPr="00881BFF" w:rsidRDefault="007F7B14" w:rsidP="00881BFF">
      <w:pPr>
        <w:rPr>
          <w:rFonts w:ascii="Arial" w:hAnsi="Arial" w:cs="Arial"/>
          <w:u w:val="single"/>
        </w:rPr>
      </w:pPr>
      <w:r w:rsidRPr="00881BFF">
        <w:rPr>
          <w:rFonts w:ascii="Arial" w:hAnsi="Arial" w:cs="Arial"/>
          <w:u w:val="single"/>
        </w:rPr>
        <w:t>Reputational</w:t>
      </w:r>
    </w:p>
    <w:p w14:paraId="1C63652E" w14:textId="77777777" w:rsidR="00881BFF" w:rsidRDefault="00881BFF" w:rsidP="00881BFF">
      <w:pPr>
        <w:rPr>
          <w:rFonts w:ascii="Arial" w:hAnsi="Arial" w:cs="Arial"/>
        </w:rPr>
      </w:pPr>
    </w:p>
    <w:p w14:paraId="5A4E93BD" w14:textId="03F97B32" w:rsidR="00881BFF" w:rsidRDefault="00693211" w:rsidP="00881BFF">
      <w:pPr>
        <w:pStyle w:val="ListParagraph"/>
        <w:numPr>
          <w:ilvl w:val="0"/>
          <w:numId w:val="31"/>
        </w:numPr>
        <w:ind w:left="284" w:hanging="284"/>
        <w:rPr>
          <w:rFonts w:ascii="Arial" w:hAnsi="Arial" w:cs="Arial"/>
        </w:rPr>
      </w:pPr>
      <w:r w:rsidRPr="00881BFF">
        <w:rPr>
          <w:rFonts w:ascii="Arial" w:hAnsi="Arial" w:cs="Arial"/>
        </w:rPr>
        <w:t>The</w:t>
      </w:r>
      <w:r w:rsidR="00E73A12" w:rsidRPr="00881BFF">
        <w:rPr>
          <w:rFonts w:ascii="Arial" w:hAnsi="Arial" w:cs="Arial"/>
        </w:rPr>
        <w:t xml:space="preserve"> sector on course to hit </w:t>
      </w:r>
      <w:r w:rsidR="0040200B" w:rsidRPr="00881BFF">
        <w:rPr>
          <w:rFonts w:ascii="Arial" w:hAnsi="Arial" w:cs="Arial"/>
        </w:rPr>
        <w:t>around 36</w:t>
      </w:r>
      <w:r w:rsidR="00881BFF">
        <w:rPr>
          <w:rFonts w:ascii="Arial" w:hAnsi="Arial" w:cs="Arial"/>
        </w:rPr>
        <w:t xml:space="preserve"> per cent</w:t>
      </w:r>
      <w:r w:rsidR="00E73A12" w:rsidRPr="00881BFF">
        <w:rPr>
          <w:rFonts w:ascii="Arial" w:hAnsi="Arial" w:cs="Arial"/>
        </w:rPr>
        <w:t xml:space="preserve"> of its target</w:t>
      </w:r>
      <w:r w:rsidRPr="00881BFF">
        <w:rPr>
          <w:rFonts w:ascii="Arial" w:hAnsi="Arial" w:cs="Arial"/>
        </w:rPr>
        <w:t>. There remains a real risk that while some LAs</w:t>
      </w:r>
      <w:r w:rsidR="00876362" w:rsidRPr="00881BFF">
        <w:rPr>
          <w:rFonts w:ascii="Arial" w:hAnsi="Arial" w:cs="Arial"/>
        </w:rPr>
        <w:t xml:space="preserve"> and schools</w:t>
      </w:r>
      <w:r w:rsidRPr="00881BFF">
        <w:rPr>
          <w:rFonts w:ascii="Arial" w:hAnsi="Arial" w:cs="Arial"/>
        </w:rPr>
        <w:t xml:space="preserve"> will have the capacit</w:t>
      </w:r>
      <w:r w:rsidR="00876362" w:rsidRPr="00881BFF">
        <w:rPr>
          <w:rFonts w:ascii="Arial" w:hAnsi="Arial" w:cs="Arial"/>
        </w:rPr>
        <w:t>y to do more in future years,</w:t>
      </w:r>
      <w:r w:rsidRPr="00881BFF">
        <w:rPr>
          <w:rFonts w:ascii="Arial" w:hAnsi="Arial" w:cs="Arial"/>
        </w:rPr>
        <w:t xml:space="preserve"> others may have already plateaued. </w:t>
      </w:r>
    </w:p>
    <w:p w14:paraId="1CE6B409" w14:textId="77777777" w:rsidR="00881BFF" w:rsidRDefault="00F71B8F" w:rsidP="00881BFF">
      <w:pPr>
        <w:pStyle w:val="ListParagraph"/>
        <w:numPr>
          <w:ilvl w:val="0"/>
          <w:numId w:val="31"/>
        </w:numPr>
        <w:ind w:left="284" w:hanging="284"/>
        <w:rPr>
          <w:rFonts w:ascii="Arial" w:hAnsi="Arial" w:cs="Arial"/>
        </w:rPr>
      </w:pPr>
      <w:r w:rsidRPr="00881BFF">
        <w:rPr>
          <w:rFonts w:ascii="Arial" w:hAnsi="Arial" w:cs="Arial"/>
        </w:rPr>
        <w:lastRenderedPageBreak/>
        <w:t>Using headcount rather than FTE provides a distorted picture of the capacity of local government and maintained schools to achieve the target (the target would have been 23,000 in 17/18 if based on FTE rather than 31,500)</w:t>
      </w:r>
      <w:r w:rsidR="00881BFF">
        <w:rPr>
          <w:rFonts w:ascii="Arial" w:hAnsi="Arial" w:cs="Arial"/>
        </w:rPr>
        <w:t xml:space="preserve">. </w:t>
      </w:r>
    </w:p>
    <w:p w14:paraId="0741C2E8" w14:textId="77777777" w:rsidR="00881BFF" w:rsidRDefault="00881BFF" w:rsidP="00881BFF">
      <w:pPr>
        <w:pStyle w:val="ListParagraph"/>
        <w:ind w:left="284"/>
        <w:rPr>
          <w:rFonts w:ascii="Arial" w:hAnsi="Arial" w:cs="Arial"/>
        </w:rPr>
      </w:pPr>
    </w:p>
    <w:p w14:paraId="729C7122" w14:textId="77777777" w:rsidR="00881BFF" w:rsidRDefault="00693211" w:rsidP="00881BFF">
      <w:pPr>
        <w:pStyle w:val="ListParagraph"/>
        <w:numPr>
          <w:ilvl w:val="0"/>
          <w:numId w:val="31"/>
        </w:numPr>
        <w:ind w:left="426" w:hanging="426"/>
        <w:rPr>
          <w:rFonts w:ascii="Arial" w:hAnsi="Arial" w:cs="Arial"/>
        </w:rPr>
      </w:pPr>
      <w:r w:rsidRPr="00881BFF">
        <w:rPr>
          <w:rFonts w:ascii="Arial" w:hAnsi="Arial" w:cs="Arial"/>
        </w:rPr>
        <w:t>T</w:t>
      </w:r>
      <w:r w:rsidR="007F7B14" w:rsidRPr="00881BFF">
        <w:rPr>
          <w:rFonts w:ascii="Arial" w:hAnsi="Arial" w:cs="Arial"/>
        </w:rPr>
        <w:t>he target is not based on the needs of the sector</w:t>
      </w:r>
      <w:r w:rsidRPr="00881BFF">
        <w:rPr>
          <w:rFonts w:ascii="Arial" w:hAnsi="Arial" w:cs="Arial"/>
        </w:rPr>
        <w:t xml:space="preserve"> so even if a sustainable model of apprenticeship recruitment is achieved, it will likely be well short of the government’s target.</w:t>
      </w:r>
    </w:p>
    <w:p w14:paraId="79D8C08C" w14:textId="77777777" w:rsidR="00881BFF" w:rsidRPr="00881BFF" w:rsidRDefault="00881BFF" w:rsidP="00881BFF">
      <w:pPr>
        <w:rPr>
          <w:rFonts w:ascii="Arial" w:hAnsi="Arial" w:cs="Arial"/>
        </w:rPr>
      </w:pPr>
    </w:p>
    <w:p w14:paraId="524E81BC" w14:textId="03E20BB8" w:rsidR="007F7B14" w:rsidRPr="00881BFF" w:rsidRDefault="00876362" w:rsidP="00881BFF">
      <w:pPr>
        <w:pStyle w:val="ListParagraph"/>
        <w:numPr>
          <w:ilvl w:val="0"/>
          <w:numId w:val="31"/>
        </w:numPr>
        <w:ind w:left="426" w:hanging="426"/>
        <w:rPr>
          <w:rFonts w:ascii="Arial" w:hAnsi="Arial" w:cs="Arial"/>
        </w:rPr>
      </w:pPr>
      <w:r w:rsidRPr="00881BFF">
        <w:rPr>
          <w:rFonts w:ascii="Arial" w:hAnsi="Arial" w:cs="Arial"/>
        </w:rPr>
        <w:t>Given the low-level of activity so far in m</w:t>
      </w:r>
      <w:r w:rsidR="007F7B14" w:rsidRPr="00881BFF">
        <w:rPr>
          <w:rFonts w:ascii="Arial" w:hAnsi="Arial" w:cs="Arial"/>
        </w:rPr>
        <w:t>aintained schools</w:t>
      </w:r>
      <w:r w:rsidRPr="00881BFF">
        <w:rPr>
          <w:rFonts w:ascii="Arial" w:hAnsi="Arial" w:cs="Arial"/>
        </w:rPr>
        <w:t>, o</w:t>
      </w:r>
      <w:r w:rsidR="00693211" w:rsidRPr="00881BFF">
        <w:rPr>
          <w:rFonts w:ascii="Arial" w:hAnsi="Arial" w:cs="Arial"/>
        </w:rPr>
        <w:t xml:space="preserve">ther </w:t>
      </w:r>
      <w:r w:rsidRPr="00881BFF">
        <w:rPr>
          <w:rFonts w:ascii="Arial" w:hAnsi="Arial" w:cs="Arial"/>
        </w:rPr>
        <w:t xml:space="preserve">parts of the public sector may </w:t>
      </w:r>
      <w:r w:rsidR="00693211" w:rsidRPr="00881BFF">
        <w:rPr>
          <w:rFonts w:ascii="Arial" w:hAnsi="Arial" w:cs="Arial"/>
        </w:rPr>
        <w:t>perform better in comparison</w:t>
      </w:r>
      <w:r w:rsidR="0040200B" w:rsidRPr="00881BFF">
        <w:rPr>
          <w:rFonts w:ascii="Arial" w:hAnsi="Arial" w:cs="Arial"/>
        </w:rPr>
        <w:t xml:space="preserve"> (both the MOD, which has a long running apprenticeship scheme,</w:t>
      </w:r>
      <w:r w:rsidR="00881BFF">
        <w:rPr>
          <w:rFonts w:ascii="Arial" w:hAnsi="Arial" w:cs="Arial"/>
        </w:rPr>
        <w:t xml:space="preserve"> and DfE have met their own 2.3 per cent</w:t>
      </w:r>
      <w:r w:rsidR="0040200B" w:rsidRPr="00881BFF">
        <w:rPr>
          <w:rFonts w:ascii="Arial" w:hAnsi="Arial" w:cs="Arial"/>
        </w:rPr>
        <w:t xml:space="preserve"> targets for example)</w:t>
      </w:r>
      <w:r w:rsidR="00693211" w:rsidRPr="00881BFF">
        <w:rPr>
          <w:rFonts w:ascii="Arial" w:hAnsi="Arial" w:cs="Arial"/>
        </w:rPr>
        <w:t>.</w:t>
      </w:r>
    </w:p>
    <w:p w14:paraId="6CBF703D" w14:textId="77777777" w:rsidR="00881BFF" w:rsidRDefault="00881BFF" w:rsidP="00881BFF">
      <w:pPr>
        <w:rPr>
          <w:rFonts w:ascii="Arial" w:hAnsi="Arial" w:cs="Arial"/>
          <w:b/>
          <w:bCs/>
        </w:rPr>
      </w:pPr>
    </w:p>
    <w:p w14:paraId="28D3FD10" w14:textId="77777777" w:rsidR="007261B9" w:rsidRPr="00881BFF" w:rsidRDefault="00103BC1" w:rsidP="00881BFF">
      <w:pPr>
        <w:rPr>
          <w:rFonts w:ascii="Arial" w:hAnsi="Arial" w:cs="Arial"/>
          <w:u w:val="single"/>
        </w:rPr>
      </w:pPr>
      <w:r w:rsidRPr="00881BFF">
        <w:rPr>
          <w:rFonts w:ascii="Arial" w:hAnsi="Arial" w:cs="Arial"/>
          <w:bCs/>
          <w:u w:val="single"/>
        </w:rPr>
        <w:t xml:space="preserve">Financial </w:t>
      </w:r>
    </w:p>
    <w:p w14:paraId="11E8531C" w14:textId="77777777" w:rsidR="00881BFF" w:rsidRDefault="00881BFF" w:rsidP="00881BFF">
      <w:pPr>
        <w:rPr>
          <w:rFonts w:ascii="Arial" w:hAnsi="Arial" w:cs="Arial"/>
          <w:bCs/>
        </w:rPr>
      </w:pPr>
    </w:p>
    <w:p w14:paraId="11A1669E" w14:textId="77777777" w:rsidR="00881BFF" w:rsidRDefault="0082771C" w:rsidP="00881BFF">
      <w:pPr>
        <w:pStyle w:val="ListParagraph"/>
        <w:numPr>
          <w:ilvl w:val="0"/>
          <w:numId w:val="31"/>
        </w:numPr>
        <w:ind w:left="426" w:hanging="426"/>
        <w:rPr>
          <w:rFonts w:ascii="Arial" w:hAnsi="Arial" w:cs="Arial"/>
        </w:rPr>
      </w:pPr>
      <w:r w:rsidRPr="00881BFF">
        <w:rPr>
          <w:rFonts w:ascii="Arial" w:hAnsi="Arial" w:cs="Arial"/>
          <w:bCs/>
        </w:rPr>
        <w:t xml:space="preserve">Poor performance on starts means apprenticeship </w:t>
      </w:r>
      <w:r w:rsidR="00622A11" w:rsidRPr="00881BFF">
        <w:rPr>
          <w:rFonts w:ascii="Arial" w:hAnsi="Arial" w:cs="Arial"/>
          <w:bCs/>
        </w:rPr>
        <w:t>Levy</w:t>
      </w:r>
      <w:r w:rsidRPr="00881BFF">
        <w:rPr>
          <w:rFonts w:ascii="Arial" w:hAnsi="Arial" w:cs="Arial"/>
          <w:bCs/>
        </w:rPr>
        <w:t xml:space="preserve"> funds are going unspent</w:t>
      </w:r>
      <w:r w:rsidR="00693211" w:rsidRPr="00881BFF">
        <w:rPr>
          <w:rFonts w:ascii="Arial" w:hAnsi="Arial" w:cs="Arial"/>
          <w:bCs/>
        </w:rPr>
        <w:t>.</w:t>
      </w:r>
      <w:r w:rsidR="00693211" w:rsidRPr="00881BFF">
        <w:rPr>
          <w:rFonts w:ascii="Arial" w:hAnsi="Arial" w:cs="Arial"/>
        </w:rPr>
        <w:t xml:space="preserve"> Employers have 24 months to spend their </w:t>
      </w:r>
      <w:r w:rsidR="00622A11" w:rsidRPr="00881BFF">
        <w:rPr>
          <w:rFonts w:ascii="Arial" w:hAnsi="Arial" w:cs="Arial"/>
        </w:rPr>
        <w:t>Levy</w:t>
      </w:r>
      <w:r w:rsidR="00693211" w:rsidRPr="00881BFF">
        <w:rPr>
          <w:rFonts w:ascii="Arial" w:hAnsi="Arial" w:cs="Arial"/>
        </w:rPr>
        <w:t xml:space="preserve"> funds</w:t>
      </w:r>
      <w:r w:rsidR="004C3C87" w:rsidRPr="00881BFF">
        <w:rPr>
          <w:rFonts w:ascii="Arial" w:hAnsi="Arial" w:cs="Arial"/>
        </w:rPr>
        <w:t xml:space="preserve"> before the money reverts to government</w:t>
      </w:r>
      <w:r w:rsidR="00693211" w:rsidRPr="00881BFF">
        <w:rPr>
          <w:rFonts w:ascii="Arial" w:hAnsi="Arial" w:cs="Arial"/>
        </w:rPr>
        <w:t>, with the oldest funds expiring first</w:t>
      </w:r>
      <w:r w:rsidR="009877EC" w:rsidRPr="00881BFF">
        <w:rPr>
          <w:rFonts w:ascii="Arial" w:hAnsi="Arial" w:cs="Arial"/>
        </w:rPr>
        <w:t>.</w:t>
      </w:r>
    </w:p>
    <w:p w14:paraId="51E0916A" w14:textId="77777777" w:rsidR="00881BFF" w:rsidRDefault="00881BFF" w:rsidP="00881BFF">
      <w:pPr>
        <w:pStyle w:val="ListParagraph"/>
        <w:ind w:left="426" w:hanging="426"/>
        <w:rPr>
          <w:rFonts w:ascii="Arial" w:hAnsi="Arial" w:cs="Arial"/>
        </w:rPr>
      </w:pPr>
    </w:p>
    <w:p w14:paraId="1B3B6C01" w14:textId="5E9FD80A" w:rsidR="00881BFF" w:rsidRDefault="00F71B8F" w:rsidP="00881BFF">
      <w:pPr>
        <w:pStyle w:val="ListParagraph"/>
        <w:numPr>
          <w:ilvl w:val="0"/>
          <w:numId w:val="31"/>
        </w:numPr>
        <w:ind w:left="426" w:hanging="426"/>
        <w:rPr>
          <w:rFonts w:ascii="Arial" w:hAnsi="Arial" w:cs="Arial"/>
        </w:rPr>
      </w:pPr>
      <w:r w:rsidRPr="00881BFF">
        <w:rPr>
          <w:rFonts w:ascii="Arial" w:hAnsi="Arial" w:cs="Arial"/>
        </w:rPr>
        <w:t>Councils</w:t>
      </w:r>
      <w:r w:rsidR="00693211" w:rsidRPr="00881BFF">
        <w:rPr>
          <w:rFonts w:ascii="Arial" w:hAnsi="Arial" w:cs="Arial"/>
        </w:rPr>
        <w:t xml:space="preserve"> </w:t>
      </w:r>
      <w:r w:rsidR="00A01F86" w:rsidRPr="00881BFF">
        <w:rPr>
          <w:rFonts w:ascii="Arial" w:hAnsi="Arial" w:cs="Arial"/>
        </w:rPr>
        <w:t xml:space="preserve">(inclusive of schools) </w:t>
      </w:r>
      <w:r w:rsidR="00693211" w:rsidRPr="00881BFF">
        <w:rPr>
          <w:rFonts w:ascii="Arial" w:hAnsi="Arial" w:cs="Arial"/>
        </w:rPr>
        <w:t xml:space="preserve">spent around 10 </w:t>
      </w:r>
      <w:r w:rsidR="00881BFF">
        <w:rPr>
          <w:rFonts w:ascii="Arial" w:hAnsi="Arial" w:cs="Arial"/>
        </w:rPr>
        <w:t xml:space="preserve">per cent </w:t>
      </w:r>
      <w:r w:rsidR="00693211" w:rsidRPr="00881BFF">
        <w:rPr>
          <w:rFonts w:ascii="Arial" w:hAnsi="Arial" w:cs="Arial"/>
        </w:rPr>
        <w:t>of their Levy in year one.</w:t>
      </w:r>
    </w:p>
    <w:p w14:paraId="2F3769A6" w14:textId="77777777" w:rsidR="00881BFF" w:rsidRPr="00881BFF" w:rsidRDefault="00881BFF" w:rsidP="00881BFF">
      <w:pPr>
        <w:ind w:left="426" w:hanging="426"/>
        <w:rPr>
          <w:rFonts w:ascii="Arial" w:hAnsi="Arial" w:cs="Arial"/>
        </w:rPr>
      </w:pPr>
    </w:p>
    <w:p w14:paraId="259F71AB" w14:textId="77777777" w:rsidR="00881BFF" w:rsidRDefault="00F71B8F" w:rsidP="00881BFF">
      <w:pPr>
        <w:pStyle w:val="ListParagraph"/>
        <w:numPr>
          <w:ilvl w:val="0"/>
          <w:numId w:val="31"/>
        </w:numPr>
        <w:ind w:left="426" w:hanging="426"/>
        <w:rPr>
          <w:rFonts w:ascii="Arial" w:hAnsi="Arial" w:cs="Arial"/>
        </w:rPr>
      </w:pPr>
      <w:r w:rsidRPr="00881BFF">
        <w:rPr>
          <w:rFonts w:ascii="Arial" w:hAnsi="Arial" w:cs="Arial"/>
        </w:rPr>
        <w:t>If they continue at this pace the LGA’s initial estimates suggest funds will expire in most councils from June 2019.</w:t>
      </w:r>
    </w:p>
    <w:p w14:paraId="215E6111" w14:textId="77777777" w:rsidR="00881BFF" w:rsidRPr="00881BFF" w:rsidRDefault="00881BFF" w:rsidP="00881BFF">
      <w:pPr>
        <w:ind w:left="426" w:hanging="426"/>
        <w:rPr>
          <w:rFonts w:ascii="Arial" w:hAnsi="Arial" w:cs="Arial"/>
        </w:rPr>
      </w:pPr>
    </w:p>
    <w:p w14:paraId="66EF1EBC" w14:textId="1FE24FD8" w:rsidR="00881BFF" w:rsidRDefault="00F71B8F" w:rsidP="00881BFF">
      <w:pPr>
        <w:pStyle w:val="ListParagraph"/>
        <w:numPr>
          <w:ilvl w:val="0"/>
          <w:numId w:val="31"/>
        </w:numPr>
        <w:ind w:left="426" w:hanging="426"/>
        <w:rPr>
          <w:rFonts w:ascii="Arial" w:hAnsi="Arial" w:cs="Arial"/>
        </w:rPr>
      </w:pPr>
      <w:r w:rsidRPr="00881BFF">
        <w:rPr>
          <w:rFonts w:ascii="Arial" w:hAnsi="Arial" w:cs="Arial"/>
        </w:rPr>
        <w:t xml:space="preserve">Our initial estimates also suggest that unless the percentage of </w:t>
      </w:r>
      <w:r w:rsidR="00622A11" w:rsidRPr="00881BFF">
        <w:rPr>
          <w:rFonts w:ascii="Arial" w:hAnsi="Arial" w:cs="Arial"/>
        </w:rPr>
        <w:t>Levy</w:t>
      </w:r>
      <w:r w:rsidRPr="00881BFF">
        <w:rPr>
          <w:rFonts w:ascii="Arial" w:hAnsi="Arial" w:cs="Arial"/>
        </w:rPr>
        <w:t xml:space="preserve"> funds spent increases, as much as £10</w:t>
      </w:r>
      <w:r w:rsidR="00881BFF">
        <w:rPr>
          <w:rFonts w:ascii="Arial" w:hAnsi="Arial" w:cs="Arial"/>
        </w:rPr>
        <w:t xml:space="preserve"> </w:t>
      </w:r>
      <w:r w:rsidRPr="00881BFF">
        <w:rPr>
          <w:rFonts w:ascii="Arial" w:hAnsi="Arial" w:cs="Arial"/>
        </w:rPr>
        <w:t>m</w:t>
      </w:r>
      <w:r w:rsidR="00881BFF">
        <w:rPr>
          <w:rFonts w:ascii="Arial" w:hAnsi="Arial" w:cs="Arial"/>
        </w:rPr>
        <w:t xml:space="preserve">illion </w:t>
      </w:r>
      <w:r w:rsidRPr="00881BFF">
        <w:rPr>
          <w:rFonts w:ascii="Arial" w:hAnsi="Arial" w:cs="Arial"/>
        </w:rPr>
        <w:t>-</w:t>
      </w:r>
      <w:r w:rsidR="00881BFF">
        <w:rPr>
          <w:rFonts w:ascii="Arial" w:hAnsi="Arial" w:cs="Arial"/>
        </w:rPr>
        <w:t xml:space="preserve"> </w:t>
      </w:r>
      <w:r w:rsidRPr="00881BFF">
        <w:rPr>
          <w:rFonts w:ascii="Arial" w:hAnsi="Arial" w:cs="Arial"/>
        </w:rPr>
        <w:t>£12</w:t>
      </w:r>
      <w:r w:rsidR="00881BFF">
        <w:rPr>
          <w:rFonts w:ascii="Arial" w:hAnsi="Arial" w:cs="Arial"/>
        </w:rPr>
        <w:t xml:space="preserve"> </w:t>
      </w:r>
      <w:r w:rsidRPr="00881BFF">
        <w:rPr>
          <w:rFonts w:ascii="Arial" w:hAnsi="Arial" w:cs="Arial"/>
        </w:rPr>
        <w:t>m</w:t>
      </w:r>
      <w:r w:rsidR="00881BFF">
        <w:rPr>
          <w:rFonts w:ascii="Arial" w:hAnsi="Arial" w:cs="Arial"/>
        </w:rPr>
        <w:t>illion</w:t>
      </w:r>
      <w:r w:rsidRPr="00881BFF">
        <w:rPr>
          <w:rFonts w:ascii="Arial" w:hAnsi="Arial" w:cs="Arial"/>
        </w:rPr>
        <w:t xml:space="preserve"> could be lost per month from the sector from June 2019, with as much as £4</w:t>
      </w:r>
      <w:r w:rsidR="00881BFF">
        <w:rPr>
          <w:rFonts w:ascii="Arial" w:hAnsi="Arial" w:cs="Arial"/>
        </w:rPr>
        <w:t xml:space="preserve"> </w:t>
      </w:r>
      <w:r w:rsidRPr="00881BFF">
        <w:rPr>
          <w:rFonts w:ascii="Arial" w:hAnsi="Arial" w:cs="Arial"/>
        </w:rPr>
        <w:t>m</w:t>
      </w:r>
      <w:r w:rsidR="00881BFF">
        <w:rPr>
          <w:rFonts w:ascii="Arial" w:hAnsi="Arial" w:cs="Arial"/>
        </w:rPr>
        <w:t>illion</w:t>
      </w:r>
      <w:r w:rsidRPr="00881BFF">
        <w:rPr>
          <w:rFonts w:ascii="Arial" w:hAnsi="Arial" w:cs="Arial"/>
        </w:rPr>
        <w:t xml:space="preserve"> </w:t>
      </w:r>
      <w:r w:rsidR="0040200B" w:rsidRPr="00881BFF">
        <w:rPr>
          <w:rFonts w:ascii="Arial" w:hAnsi="Arial" w:cs="Arial"/>
        </w:rPr>
        <w:t>of that from maintained schools.</w:t>
      </w:r>
    </w:p>
    <w:p w14:paraId="36C6B30F" w14:textId="77777777" w:rsidR="00881BFF" w:rsidRPr="00881BFF" w:rsidRDefault="00881BFF" w:rsidP="00881BFF">
      <w:pPr>
        <w:ind w:left="426" w:hanging="426"/>
        <w:rPr>
          <w:rFonts w:ascii="Arial" w:hAnsi="Arial" w:cs="Arial"/>
        </w:rPr>
      </w:pPr>
    </w:p>
    <w:p w14:paraId="63535E1C" w14:textId="53A8E6C2" w:rsidR="00CC533D" w:rsidRPr="00881BFF" w:rsidRDefault="00CC533D" w:rsidP="00881BFF">
      <w:pPr>
        <w:pStyle w:val="ListParagraph"/>
        <w:numPr>
          <w:ilvl w:val="0"/>
          <w:numId w:val="31"/>
        </w:numPr>
        <w:ind w:left="426" w:hanging="426"/>
        <w:rPr>
          <w:rFonts w:ascii="Arial" w:hAnsi="Arial" w:cs="Arial"/>
        </w:rPr>
      </w:pPr>
      <w:r w:rsidRPr="00881BFF">
        <w:rPr>
          <w:rFonts w:ascii="Arial" w:hAnsi="Arial" w:cs="Arial"/>
        </w:rPr>
        <w:t>Even if performance improves significantly and we increase s</w:t>
      </w:r>
      <w:r w:rsidR="00881BFF">
        <w:rPr>
          <w:rFonts w:ascii="Arial" w:hAnsi="Arial" w:cs="Arial"/>
        </w:rPr>
        <w:t>pending across the sector to 70 per cent</w:t>
      </w:r>
      <w:r w:rsidRPr="00881BFF">
        <w:rPr>
          <w:rFonts w:ascii="Arial" w:hAnsi="Arial" w:cs="Arial"/>
        </w:rPr>
        <w:t xml:space="preserve"> of our Levy funds by 2020/21, we would still lose around £5</w:t>
      </w:r>
      <w:r w:rsidR="00881BFF">
        <w:rPr>
          <w:rFonts w:ascii="Arial" w:hAnsi="Arial" w:cs="Arial"/>
        </w:rPr>
        <w:t xml:space="preserve"> </w:t>
      </w:r>
      <w:r w:rsidRPr="00881BFF">
        <w:rPr>
          <w:rFonts w:ascii="Arial" w:hAnsi="Arial" w:cs="Arial"/>
        </w:rPr>
        <w:t>m</w:t>
      </w:r>
      <w:r w:rsidR="00881BFF">
        <w:rPr>
          <w:rFonts w:ascii="Arial" w:hAnsi="Arial" w:cs="Arial"/>
        </w:rPr>
        <w:t>illion</w:t>
      </w:r>
      <w:r w:rsidRPr="00881BFF">
        <w:rPr>
          <w:rFonts w:ascii="Arial" w:hAnsi="Arial" w:cs="Arial"/>
        </w:rPr>
        <w:t xml:space="preserve"> per month.</w:t>
      </w:r>
    </w:p>
    <w:p w14:paraId="68F727D1" w14:textId="77777777" w:rsidR="00881BFF" w:rsidRDefault="00881BFF" w:rsidP="00C3163C">
      <w:pPr>
        <w:rPr>
          <w:rFonts w:ascii="Arial" w:hAnsi="Arial" w:cs="Arial"/>
          <w:b/>
        </w:rPr>
      </w:pPr>
    </w:p>
    <w:p w14:paraId="104E3BFB" w14:textId="77777777" w:rsidR="004C3C87" w:rsidRDefault="004C3C87" w:rsidP="00C3163C">
      <w:pPr>
        <w:rPr>
          <w:rFonts w:ascii="Arial" w:hAnsi="Arial" w:cs="Arial"/>
          <w:b/>
        </w:rPr>
      </w:pPr>
      <w:r w:rsidRPr="00061A27">
        <w:rPr>
          <w:rFonts w:ascii="Arial" w:hAnsi="Arial" w:cs="Arial"/>
          <w:b/>
        </w:rPr>
        <w:t>Recent Policy Changes</w:t>
      </w:r>
    </w:p>
    <w:p w14:paraId="25CEC7D2" w14:textId="77777777" w:rsidR="00881BFF" w:rsidRPr="00061A27" w:rsidRDefault="00881BFF" w:rsidP="00C3163C">
      <w:pPr>
        <w:rPr>
          <w:rFonts w:ascii="Arial" w:hAnsi="Arial" w:cs="Arial"/>
          <w:b/>
        </w:rPr>
      </w:pPr>
    </w:p>
    <w:p w14:paraId="6D539413" w14:textId="0C2367FC" w:rsidR="00881BFF" w:rsidRDefault="004C3C87" w:rsidP="00453AC1">
      <w:pPr>
        <w:pStyle w:val="ListParagraph"/>
        <w:numPr>
          <w:ilvl w:val="0"/>
          <w:numId w:val="31"/>
        </w:numPr>
        <w:ind w:left="426" w:hanging="426"/>
        <w:contextualSpacing w:val="0"/>
        <w:rPr>
          <w:rFonts w:ascii="Arial" w:hAnsi="Arial" w:cs="Arial"/>
        </w:rPr>
      </w:pPr>
      <w:r w:rsidRPr="00881BFF">
        <w:rPr>
          <w:rFonts w:ascii="Arial" w:hAnsi="Arial" w:cs="Arial"/>
        </w:rPr>
        <w:t xml:space="preserve">In April 2018 the government introduced Levy transfers, allowing </w:t>
      </w:r>
      <w:r w:rsidR="00622A11" w:rsidRPr="00881BFF">
        <w:rPr>
          <w:rFonts w:ascii="Arial" w:hAnsi="Arial" w:cs="Arial"/>
        </w:rPr>
        <w:t>Levy</w:t>
      </w:r>
      <w:r w:rsidRPr="00881BFF">
        <w:rPr>
          <w:rFonts w:ascii="Arial" w:hAnsi="Arial" w:cs="Arial"/>
        </w:rPr>
        <w:t>-paying</w:t>
      </w:r>
      <w:r w:rsidR="00881BFF">
        <w:rPr>
          <w:rFonts w:ascii="Arial" w:hAnsi="Arial" w:cs="Arial"/>
        </w:rPr>
        <w:t xml:space="preserve"> employers to transfer up to 10 per cent</w:t>
      </w:r>
      <w:r w:rsidRPr="00881BFF">
        <w:rPr>
          <w:rFonts w:ascii="Arial" w:hAnsi="Arial" w:cs="Arial"/>
        </w:rPr>
        <w:t xml:space="preserve"> of the funds in their Levy accounts to another employer. Levy payers were initially only allowed to transfer to one other employer.</w:t>
      </w:r>
    </w:p>
    <w:p w14:paraId="3F6AB7E3" w14:textId="77777777" w:rsidR="00881BFF" w:rsidRDefault="00881BFF" w:rsidP="00881BFF">
      <w:pPr>
        <w:pStyle w:val="ListParagraph"/>
        <w:ind w:left="426"/>
        <w:contextualSpacing w:val="0"/>
        <w:rPr>
          <w:rFonts w:ascii="Arial" w:hAnsi="Arial" w:cs="Arial"/>
        </w:rPr>
      </w:pPr>
    </w:p>
    <w:p w14:paraId="07F80BB1" w14:textId="005395CB" w:rsidR="004C3C87" w:rsidRPr="00881BFF" w:rsidRDefault="004C3C87" w:rsidP="00453AC1">
      <w:pPr>
        <w:pStyle w:val="ListParagraph"/>
        <w:numPr>
          <w:ilvl w:val="0"/>
          <w:numId w:val="31"/>
        </w:numPr>
        <w:ind w:left="426" w:hanging="426"/>
        <w:contextualSpacing w:val="0"/>
        <w:rPr>
          <w:rFonts w:ascii="Arial" w:hAnsi="Arial" w:cs="Arial"/>
        </w:rPr>
      </w:pPr>
      <w:r w:rsidRPr="00881BFF">
        <w:rPr>
          <w:rFonts w:ascii="Arial" w:hAnsi="Arial" w:cs="Arial"/>
        </w:rPr>
        <w:t xml:space="preserve">In July 2018, following lobbying from the LGA and others, the government announced the restrictions on transfers would be lifted and </w:t>
      </w:r>
      <w:r w:rsidR="00622A11" w:rsidRPr="00881BFF">
        <w:rPr>
          <w:rFonts w:ascii="Arial" w:hAnsi="Arial" w:cs="Arial"/>
        </w:rPr>
        <w:t>Levy</w:t>
      </w:r>
      <w:r w:rsidRPr="00881BFF">
        <w:rPr>
          <w:rFonts w:ascii="Arial" w:hAnsi="Arial" w:cs="Arial"/>
        </w:rPr>
        <w:t xml:space="preserve">-paying employers would be allowed to transfer to as many other employers as they want to, so </w:t>
      </w:r>
      <w:r w:rsidR="00881BFF">
        <w:rPr>
          <w:rFonts w:ascii="Arial" w:hAnsi="Arial" w:cs="Arial"/>
        </w:rPr>
        <w:t>long as they stay within the 10 per cent</w:t>
      </w:r>
      <w:r w:rsidRPr="00881BFF">
        <w:rPr>
          <w:rFonts w:ascii="Arial" w:hAnsi="Arial" w:cs="Arial"/>
        </w:rPr>
        <w:t xml:space="preserve"> cap.</w:t>
      </w:r>
    </w:p>
    <w:p w14:paraId="7C1D4897" w14:textId="77777777" w:rsidR="00881BFF" w:rsidRDefault="00881BFF" w:rsidP="00881BFF">
      <w:pPr>
        <w:pStyle w:val="ListParagraph"/>
        <w:ind w:left="426"/>
        <w:contextualSpacing w:val="0"/>
        <w:rPr>
          <w:rFonts w:ascii="Arial" w:hAnsi="Arial" w:cs="Arial"/>
        </w:rPr>
      </w:pPr>
    </w:p>
    <w:p w14:paraId="51E538A0" w14:textId="5D8C3A6D" w:rsidR="004C3C87" w:rsidRDefault="004C3C87" w:rsidP="00881BFF">
      <w:pPr>
        <w:pStyle w:val="ListParagraph"/>
        <w:numPr>
          <w:ilvl w:val="0"/>
          <w:numId w:val="31"/>
        </w:numPr>
        <w:ind w:left="426" w:hanging="426"/>
        <w:contextualSpacing w:val="0"/>
        <w:rPr>
          <w:rFonts w:ascii="Arial" w:hAnsi="Arial" w:cs="Arial"/>
        </w:rPr>
      </w:pPr>
      <w:r>
        <w:rPr>
          <w:rFonts w:ascii="Arial" w:hAnsi="Arial" w:cs="Arial"/>
        </w:rPr>
        <w:t>In October 2018, the Chancellor announced that the cap on how much a Levy-paying employer coul</w:t>
      </w:r>
      <w:r w:rsidR="00881BFF">
        <w:rPr>
          <w:rFonts w:ascii="Arial" w:hAnsi="Arial" w:cs="Arial"/>
        </w:rPr>
        <w:t>d transfer would increase to 25 per cent</w:t>
      </w:r>
      <w:r>
        <w:rPr>
          <w:rFonts w:ascii="Arial" w:hAnsi="Arial" w:cs="Arial"/>
        </w:rPr>
        <w:t xml:space="preserve"> from April 2019; that he</w:t>
      </w:r>
      <w:r w:rsidR="00881BFF">
        <w:rPr>
          <w:rFonts w:ascii="Arial" w:hAnsi="Arial" w:cs="Arial"/>
        </w:rPr>
        <w:t xml:space="preserve"> would provide an additional £5 million</w:t>
      </w:r>
      <w:r>
        <w:rPr>
          <w:rFonts w:ascii="Arial" w:hAnsi="Arial" w:cs="Arial"/>
        </w:rPr>
        <w:t xml:space="preserve"> for the Institute for Apprenticeships to increase the numbers of apprenticeship standards and speed up the approval process; and a review of the Apprenticeship Levy and how it would operate from 2020 onwards, which will include Ministers meeting with a range of employers and providers to consider how they are responding to the Levy.</w:t>
      </w:r>
    </w:p>
    <w:p w14:paraId="4DC0D6AD" w14:textId="0A637F3A" w:rsidR="00881BFF" w:rsidRDefault="004C3C87" w:rsidP="00C3163C">
      <w:pPr>
        <w:pStyle w:val="ListParagraph"/>
        <w:numPr>
          <w:ilvl w:val="0"/>
          <w:numId w:val="31"/>
        </w:numPr>
        <w:ind w:left="426" w:hanging="426"/>
        <w:contextualSpacing w:val="0"/>
        <w:rPr>
          <w:rFonts w:ascii="Arial" w:hAnsi="Arial" w:cs="Arial"/>
        </w:rPr>
      </w:pPr>
      <w:r>
        <w:rPr>
          <w:rFonts w:ascii="Arial" w:hAnsi="Arial" w:cs="Arial"/>
        </w:rPr>
        <w:lastRenderedPageBreak/>
        <w:t>Budget 2018 confirmed these policies, while also announcing that the co-investment rate for apprenticeship training (currently paid by any non-</w:t>
      </w:r>
      <w:r w:rsidR="00622A11">
        <w:rPr>
          <w:rFonts w:ascii="Arial" w:hAnsi="Arial" w:cs="Arial"/>
        </w:rPr>
        <w:t>Levy</w:t>
      </w:r>
      <w:r>
        <w:rPr>
          <w:rFonts w:ascii="Arial" w:hAnsi="Arial" w:cs="Arial"/>
        </w:rPr>
        <w:t xml:space="preserve"> paying employer wanting to access apprenticeship funding, or a Levy-paying employer that has spent all of their Levy pot and wants to do more) would be reduced to 5</w:t>
      </w:r>
      <w:r w:rsidR="00881BFF">
        <w:rPr>
          <w:rFonts w:ascii="Arial" w:hAnsi="Arial" w:cs="Arial"/>
        </w:rPr>
        <w:t xml:space="preserve"> per cent</w:t>
      </w:r>
      <w:r>
        <w:rPr>
          <w:rFonts w:ascii="Arial" w:hAnsi="Arial" w:cs="Arial"/>
        </w:rPr>
        <w:t>. Previously co-investment required a 10</w:t>
      </w:r>
      <w:r w:rsidR="00881BFF">
        <w:rPr>
          <w:rFonts w:ascii="Arial" w:hAnsi="Arial" w:cs="Arial"/>
        </w:rPr>
        <w:t xml:space="preserve"> per cent</w:t>
      </w:r>
      <w:r>
        <w:rPr>
          <w:rFonts w:ascii="Arial" w:hAnsi="Arial" w:cs="Arial"/>
        </w:rPr>
        <w:t xml:space="preserve"> contribution from the employer with 90</w:t>
      </w:r>
      <w:r w:rsidR="00881BFF">
        <w:rPr>
          <w:rFonts w:ascii="Arial" w:hAnsi="Arial" w:cs="Arial"/>
        </w:rPr>
        <w:t xml:space="preserve"> per cent</w:t>
      </w:r>
      <w:r>
        <w:rPr>
          <w:rFonts w:ascii="Arial" w:hAnsi="Arial" w:cs="Arial"/>
        </w:rPr>
        <w:t xml:space="preserve"> of the funding provided by the government.</w:t>
      </w:r>
    </w:p>
    <w:p w14:paraId="507409AD" w14:textId="77777777" w:rsidR="00881BFF" w:rsidRDefault="00881BFF" w:rsidP="00881BFF">
      <w:pPr>
        <w:pStyle w:val="ListParagraph"/>
        <w:ind w:left="426"/>
        <w:contextualSpacing w:val="0"/>
        <w:rPr>
          <w:rFonts w:ascii="Arial" w:hAnsi="Arial" w:cs="Arial"/>
        </w:rPr>
      </w:pPr>
    </w:p>
    <w:p w14:paraId="40A53857" w14:textId="79F894DE" w:rsidR="004C3C87" w:rsidRPr="00881BFF" w:rsidRDefault="004C3C87" w:rsidP="00C3163C">
      <w:pPr>
        <w:pStyle w:val="ListParagraph"/>
        <w:numPr>
          <w:ilvl w:val="0"/>
          <w:numId w:val="31"/>
        </w:numPr>
        <w:ind w:left="426" w:hanging="426"/>
        <w:contextualSpacing w:val="0"/>
        <w:rPr>
          <w:rFonts w:ascii="Arial" w:hAnsi="Arial" w:cs="Arial"/>
        </w:rPr>
      </w:pPr>
      <w:r w:rsidRPr="00881BFF">
        <w:rPr>
          <w:rFonts w:ascii="Arial" w:hAnsi="Arial" w:cs="Arial"/>
        </w:rPr>
        <w:t>The LGA has welcomed these policy changes and believe that these are all positive signs that the government is listening to council concerns around the need for flexibilities to ensure the Levy is genuinely effective. However, it is critical that separate announcements result in the overall apprenticeship reforms being coherent and making sense on the ground.</w:t>
      </w:r>
    </w:p>
    <w:p w14:paraId="26148BD2" w14:textId="77777777" w:rsidR="00881BFF" w:rsidRDefault="00881BFF" w:rsidP="00C3163C">
      <w:pPr>
        <w:rPr>
          <w:rFonts w:ascii="Arial" w:hAnsi="Arial" w:cs="Arial"/>
          <w:b/>
        </w:rPr>
      </w:pPr>
    </w:p>
    <w:p w14:paraId="1D6F2F15" w14:textId="5A61FB10" w:rsidR="0040200B" w:rsidRDefault="0091402E" w:rsidP="00C3163C">
      <w:pPr>
        <w:rPr>
          <w:rFonts w:ascii="Arial" w:hAnsi="Arial" w:cs="Arial"/>
          <w:b/>
        </w:rPr>
      </w:pPr>
      <w:r>
        <w:rPr>
          <w:rFonts w:ascii="Arial" w:hAnsi="Arial" w:cs="Arial"/>
          <w:b/>
        </w:rPr>
        <w:t xml:space="preserve">How are the LGA </w:t>
      </w:r>
      <w:r w:rsidR="00881BFF">
        <w:rPr>
          <w:rFonts w:ascii="Arial" w:hAnsi="Arial" w:cs="Arial"/>
          <w:b/>
        </w:rPr>
        <w:t>S</w:t>
      </w:r>
      <w:r>
        <w:rPr>
          <w:rFonts w:ascii="Arial" w:hAnsi="Arial" w:cs="Arial"/>
          <w:b/>
        </w:rPr>
        <w:t xml:space="preserve">upporting </w:t>
      </w:r>
      <w:r w:rsidR="00881BFF">
        <w:rPr>
          <w:rFonts w:ascii="Arial" w:hAnsi="Arial" w:cs="Arial"/>
          <w:b/>
        </w:rPr>
        <w:t>C</w:t>
      </w:r>
      <w:r>
        <w:rPr>
          <w:rFonts w:ascii="Arial" w:hAnsi="Arial" w:cs="Arial"/>
          <w:b/>
        </w:rPr>
        <w:t>ouncils?</w:t>
      </w:r>
    </w:p>
    <w:p w14:paraId="7D44B028" w14:textId="77777777" w:rsidR="00881BFF" w:rsidRDefault="00881BFF" w:rsidP="00C3163C">
      <w:pPr>
        <w:rPr>
          <w:rFonts w:ascii="Arial" w:hAnsi="Arial" w:cs="Arial"/>
        </w:rPr>
      </w:pPr>
    </w:p>
    <w:p w14:paraId="093605C9" w14:textId="77777777" w:rsidR="00881BFF" w:rsidRDefault="0091402E" w:rsidP="00881BFF">
      <w:pPr>
        <w:pStyle w:val="ListParagraph"/>
        <w:numPr>
          <w:ilvl w:val="0"/>
          <w:numId w:val="31"/>
        </w:numPr>
        <w:ind w:left="426" w:hanging="426"/>
        <w:rPr>
          <w:rFonts w:ascii="Arial" w:hAnsi="Arial" w:cs="Arial"/>
        </w:rPr>
      </w:pPr>
      <w:r w:rsidRPr="00881BFF">
        <w:rPr>
          <w:rFonts w:ascii="Arial" w:hAnsi="Arial" w:cs="Arial"/>
        </w:rPr>
        <w:t>The LGA Apprenticeships team is managing a sector support offer for local authorities on apprenticeships, which has three main strands.</w:t>
      </w:r>
    </w:p>
    <w:p w14:paraId="2FF78525" w14:textId="77777777" w:rsidR="00881BFF" w:rsidRDefault="00881BFF" w:rsidP="00881BFF">
      <w:pPr>
        <w:rPr>
          <w:rFonts w:ascii="Arial" w:hAnsi="Arial" w:cs="Arial"/>
        </w:rPr>
      </w:pPr>
    </w:p>
    <w:p w14:paraId="333886C6" w14:textId="77777777" w:rsidR="00881BFF" w:rsidRPr="0091402E" w:rsidRDefault="00881BFF" w:rsidP="00881BFF">
      <w:pPr>
        <w:rPr>
          <w:rFonts w:ascii="Arial" w:hAnsi="Arial" w:cs="Arial"/>
          <w:u w:val="single"/>
        </w:rPr>
      </w:pPr>
      <w:r w:rsidRPr="0091402E">
        <w:rPr>
          <w:rFonts w:ascii="Arial" w:hAnsi="Arial" w:cs="Arial"/>
          <w:u w:val="single"/>
        </w:rPr>
        <w:t>Main Support Offer (whole sector)</w:t>
      </w:r>
    </w:p>
    <w:p w14:paraId="2A48502D" w14:textId="77777777" w:rsidR="00881BFF" w:rsidRPr="00881BFF" w:rsidRDefault="00881BFF" w:rsidP="00881BFF">
      <w:pPr>
        <w:rPr>
          <w:rFonts w:ascii="Arial" w:hAnsi="Arial" w:cs="Arial"/>
        </w:rPr>
      </w:pPr>
    </w:p>
    <w:p w14:paraId="015EF8E8" w14:textId="77777777" w:rsidR="00881BFF" w:rsidRDefault="0091402E" w:rsidP="00C3163C">
      <w:pPr>
        <w:pStyle w:val="ListParagraph"/>
        <w:numPr>
          <w:ilvl w:val="0"/>
          <w:numId w:val="31"/>
        </w:numPr>
        <w:ind w:left="426" w:hanging="426"/>
        <w:rPr>
          <w:rFonts w:ascii="Arial" w:hAnsi="Arial" w:cs="Arial"/>
        </w:rPr>
      </w:pPr>
      <w:r w:rsidRPr="00881BFF">
        <w:rPr>
          <w:rFonts w:ascii="Arial" w:hAnsi="Arial" w:cs="Arial"/>
        </w:rPr>
        <w:t xml:space="preserve">The LGA’s main support offer is designed to provide advice and guidance, share best practice and develop toolkits for the sector via our online Knowledge Hub portal. </w:t>
      </w:r>
    </w:p>
    <w:p w14:paraId="3DA70F13" w14:textId="77777777" w:rsidR="00881BFF" w:rsidRDefault="00881BFF" w:rsidP="00881BFF">
      <w:pPr>
        <w:pStyle w:val="ListParagraph"/>
        <w:ind w:left="426"/>
        <w:rPr>
          <w:rFonts w:ascii="Arial" w:hAnsi="Arial" w:cs="Arial"/>
        </w:rPr>
      </w:pPr>
    </w:p>
    <w:p w14:paraId="7CAB08C6" w14:textId="77777777" w:rsidR="00881BFF" w:rsidRDefault="0091402E" w:rsidP="00C3163C">
      <w:pPr>
        <w:pStyle w:val="ListParagraph"/>
        <w:numPr>
          <w:ilvl w:val="0"/>
          <w:numId w:val="31"/>
        </w:numPr>
        <w:ind w:left="426" w:hanging="426"/>
        <w:rPr>
          <w:rFonts w:ascii="Arial" w:hAnsi="Arial" w:cs="Arial"/>
        </w:rPr>
      </w:pPr>
      <w:r w:rsidRPr="00881BFF">
        <w:rPr>
          <w:rFonts w:ascii="Arial" w:hAnsi="Arial" w:cs="Arial"/>
        </w:rPr>
        <w:t>This support offer includes fortnightly webinars, the development of guidance notes on key topics (such as procurement, public sector reporting, 10% Levy transfer), supporting an event for local authority apprenticeship leads in each English region, developing the Maturity Model (a self-assessment tool for the sector to benchmark performance on and develop their apprenticeship programmes), and toolkits for the sector sharing best practice, templates and practical advice.</w:t>
      </w:r>
    </w:p>
    <w:p w14:paraId="6BFE68AF" w14:textId="77777777" w:rsidR="00881BFF" w:rsidRDefault="00881BFF" w:rsidP="00881BFF">
      <w:pPr>
        <w:rPr>
          <w:rFonts w:ascii="Arial" w:hAnsi="Arial" w:cs="Arial"/>
        </w:rPr>
      </w:pPr>
    </w:p>
    <w:p w14:paraId="5E9AB0E0" w14:textId="77777777" w:rsidR="00881BFF" w:rsidRDefault="00881BFF" w:rsidP="00881BFF">
      <w:pPr>
        <w:rPr>
          <w:rFonts w:ascii="Arial" w:hAnsi="Arial" w:cs="Arial"/>
          <w:u w:val="single"/>
        </w:rPr>
      </w:pPr>
      <w:r w:rsidRPr="0091402E">
        <w:rPr>
          <w:rFonts w:ascii="Arial" w:hAnsi="Arial" w:cs="Arial"/>
          <w:u w:val="single"/>
        </w:rPr>
        <w:t>Bespoke Support Offer</w:t>
      </w:r>
    </w:p>
    <w:p w14:paraId="682B4248" w14:textId="77777777" w:rsidR="00881BFF" w:rsidRPr="00881BFF" w:rsidRDefault="00881BFF" w:rsidP="00881BFF">
      <w:pPr>
        <w:rPr>
          <w:rFonts w:ascii="Arial" w:hAnsi="Arial" w:cs="Arial"/>
        </w:rPr>
      </w:pPr>
    </w:p>
    <w:p w14:paraId="13EFE451" w14:textId="42DE64C5" w:rsidR="00881BFF" w:rsidRDefault="0091402E" w:rsidP="00C3163C">
      <w:pPr>
        <w:pStyle w:val="ListParagraph"/>
        <w:numPr>
          <w:ilvl w:val="0"/>
          <w:numId w:val="31"/>
        </w:numPr>
        <w:ind w:left="426" w:hanging="426"/>
        <w:rPr>
          <w:rFonts w:ascii="Arial" w:hAnsi="Arial" w:cs="Arial"/>
        </w:rPr>
      </w:pPr>
      <w:r w:rsidRPr="00881BFF">
        <w:rPr>
          <w:rFonts w:ascii="Arial" w:hAnsi="Arial" w:cs="Arial"/>
        </w:rPr>
        <w:t xml:space="preserve">Our bespoke support offer was launched in May 2018 and offered two days of free on-the-ground consultancy support for up to 25 </w:t>
      </w:r>
      <w:r w:rsidR="00061A27" w:rsidRPr="00881BFF">
        <w:rPr>
          <w:rFonts w:ascii="Arial" w:hAnsi="Arial" w:cs="Arial"/>
        </w:rPr>
        <w:t xml:space="preserve">large </w:t>
      </w:r>
      <w:r w:rsidRPr="00881BFF">
        <w:rPr>
          <w:rFonts w:ascii="Arial" w:hAnsi="Arial" w:cs="Arial"/>
        </w:rPr>
        <w:t xml:space="preserve">local authorities. Priority was given to those authorities </w:t>
      </w:r>
      <w:r w:rsidR="00866FED" w:rsidRPr="00881BFF">
        <w:rPr>
          <w:rFonts w:ascii="Arial" w:hAnsi="Arial" w:cs="Arial"/>
        </w:rPr>
        <w:t xml:space="preserve">that assessed themselves as ‘Developing’ – the second lowest rating – against any strand of the Maturity Model. After securing some additional funding, we were able to extend our support to cover all 34 local authorities that applied (See </w:t>
      </w:r>
      <w:r w:rsidR="00881BFF">
        <w:rPr>
          <w:rFonts w:ascii="Arial" w:hAnsi="Arial" w:cs="Arial"/>
          <w:b/>
          <w:u w:val="single"/>
        </w:rPr>
        <w:t>Annex</w:t>
      </w:r>
      <w:r w:rsidR="00866FED" w:rsidRPr="00881BFF">
        <w:rPr>
          <w:rFonts w:ascii="Arial" w:hAnsi="Arial" w:cs="Arial"/>
          <w:b/>
          <w:u w:val="single"/>
        </w:rPr>
        <w:t xml:space="preserve"> A</w:t>
      </w:r>
      <w:r w:rsidR="00866FED" w:rsidRPr="00881BFF">
        <w:rPr>
          <w:rFonts w:ascii="Arial" w:hAnsi="Arial" w:cs="Arial"/>
        </w:rPr>
        <w:t xml:space="preserve"> for</w:t>
      </w:r>
      <w:r w:rsidR="00614402">
        <w:rPr>
          <w:rFonts w:ascii="Arial" w:hAnsi="Arial" w:cs="Arial"/>
        </w:rPr>
        <w:t xml:space="preserve"> a</w:t>
      </w:r>
      <w:r w:rsidR="00866FED" w:rsidRPr="00881BFF">
        <w:rPr>
          <w:rFonts w:ascii="Arial" w:hAnsi="Arial" w:cs="Arial"/>
        </w:rPr>
        <w:t xml:space="preserve"> complete list of councils participating). </w:t>
      </w:r>
    </w:p>
    <w:p w14:paraId="0516CA05" w14:textId="77777777" w:rsidR="00881BFF" w:rsidRDefault="00881BFF" w:rsidP="00881BFF">
      <w:pPr>
        <w:pStyle w:val="ListParagraph"/>
        <w:ind w:left="426"/>
        <w:rPr>
          <w:rFonts w:ascii="Arial" w:hAnsi="Arial" w:cs="Arial"/>
        </w:rPr>
      </w:pPr>
    </w:p>
    <w:p w14:paraId="0D25B39B" w14:textId="71533F9B" w:rsidR="00881BFF" w:rsidRDefault="00866FED" w:rsidP="00881BFF">
      <w:pPr>
        <w:pStyle w:val="ListParagraph"/>
        <w:numPr>
          <w:ilvl w:val="0"/>
          <w:numId w:val="31"/>
        </w:numPr>
        <w:ind w:left="426" w:hanging="426"/>
        <w:rPr>
          <w:rFonts w:ascii="Arial" w:hAnsi="Arial" w:cs="Arial"/>
        </w:rPr>
      </w:pPr>
      <w:r w:rsidRPr="00881BFF">
        <w:rPr>
          <w:rFonts w:ascii="Arial" w:hAnsi="Arial" w:cs="Arial"/>
        </w:rPr>
        <w:t xml:space="preserve">The support we are providing is covering a range of areas from targeted support on workforce development, processes and governance, to workshops to help secure senior leadership buy-in, help with communications and developing an apprenticeship offer for schools. Work </w:t>
      </w:r>
      <w:r w:rsidR="00CC533D" w:rsidRPr="00881BFF">
        <w:rPr>
          <w:rFonts w:ascii="Arial" w:hAnsi="Arial" w:cs="Arial"/>
        </w:rPr>
        <w:t>with</w:t>
      </w:r>
      <w:r w:rsidRPr="00881BFF">
        <w:rPr>
          <w:rFonts w:ascii="Arial" w:hAnsi="Arial" w:cs="Arial"/>
        </w:rPr>
        <w:t xml:space="preserve"> all of the participating authorities is expected to be completed by mid-January 2019.</w:t>
      </w:r>
    </w:p>
    <w:p w14:paraId="21BC2289" w14:textId="77777777" w:rsidR="00881BFF" w:rsidRDefault="00881BFF" w:rsidP="00881BFF">
      <w:pPr>
        <w:rPr>
          <w:rFonts w:ascii="Arial" w:hAnsi="Arial" w:cs="Arial"/>
        </w:rPr>
      </w:pPr>
    </w:p>
    <w:p w14:paraId="5B6239E2" w14:textId="77777777" w:rsidR="00881BFF" w:rsidRDefault="00881BFF" w:rsidP="00881BFF">
      <w:pPr>
        <w:rPr>
          <w:rFonts w:ascii="Arial" w:hAnsi="Arial" w:cs="Arial"/>
          <w:u w:val="single"/>
        </w:rPr>
      </w:pPr>
      <w:r w:rsidRPr="00866FED">
        <w:rPr>
          <w:rFonts w:ascii="Arial" w:hAnsi="Arial" w:cs="Arial"/>
          <w:u w:val="single"/>
        </w:rPr>
        <w:t>Apprenticeship Accelerator Programme (AAP)</w:t>
      </w:r>
    </w:p>
    <w:p w14:paraId="0D7BA47E" w14:textId="77777777" w:rsidR="00881BFF" w:rsidRPr="00881BFF" w:rsidRDefault="00881BFF" w:rsidP="00881BFF">
      <w:pPr>
        <w:rPr>
          <w:rFonts w:ascii="Arial" w:hAnsi="Arial" w:cs="Arial"/>
        </w:rPr>
      </w:pPr>
    </w:p>
    <w:p w14:paraId="23E5CA78" w14:textId="77777777" w:rsidR="00881BFF" w:rsidRDefault="00866FED" w:rsidP="00C3163C">
      <w:pPr>
        <w:pStyle w:val="ListParagraph"/>
        <w:numPr>
          <w:ilvl w:val="0"/>
          <w:numId w:val="31"/>
        </w:numPr>
        <w:ind w:left="426" w:hanging="426"/>
        <w:rPr>
          <w:rFonts w:ascii="Arial" w:hAnsi="Arial" w:cs="Arial"/>
        </w:rPr>
      </w:pPr>
      <w:r w:rsidRPr="00881BFF">
        <w:rPr>
          <w:rFonts w:ascii="Arial" w:hAnsi="Arial" w:cs="Arial"/>
        </w:rPr>
        <w:t xml:space="preserve">The Apprenticeships Accelerator Programme is an additional support offer we are delivering after securing funding from the ESFA. It is fully-funded by a government grant and is designed to help councils increase starts by taking a strategic approach to </w:t>
      </w:r>
      <w:r w:rsidRPr="00881BFF">
        <w:rPr>
          <w:rFonts w:ascii="Arial" w:hAnsi="Arial" w:cs="Arial"/>
        </w:rPr>
        <w:lastRenderedPageBreak/>
        <w:t>apprenticeship planning. Five days support is offered per council, and the focus is primarily on skills mapping, workforce development, embedding apprenticeships into recruitment processes and securing senior-level buy-in. Councils are required to develop or update their multi-year apprenticeships plan as part of the support offer.</w:t>
      </w:r>
    </w:p>
    <w:p w14:paraId="11CA8E0A" w14:textId="77777777" w:rsidR="00881BFF" w:rsidRDefault="00881BFF" w:rsidP="00881BFF">
      <w:pPr>
        <w:pStyle w:val="ListParagraph"/>
        <w:ind w:left="426"/>
        <w:rPr>
          <w:rFonts w:ascii="Arial" w:hAnsi="Arial" w:cs="Arial"/>
        </w:rPr>
      </w:pPr>
    </w:p>
    <w:p w14:paraId="17EAAB09" w14:textId="77777777" w:rsidR="00881BFF" w:rsidRDefault="00866FED" w:rsidP="00C3163C">
      <w:pPr>
        <w:pStyle w:val="ListParagraph"/>
        <w:numPr>
          <w:ilvl w:val="0"/>
          <w:numId w:val="31"/>
        </w:numPr>
        <w:ind w:left="426" w:hanging="426"/>
        <w:rPr>
          <w:rFonts w:ascii="Arial" w:hAnsi="Arial" w:cs="Arial"/>
        </w:rPr>
      </w:pPr>
      <w:r w:rsidRPr="00881BFF">
        <w:rPr>
          <w:rFonts w:ascii="Arial" w:hAnsi="Arial" w:cs="Arial"/>
        </w:rPr>
        <w:t>The support programme will be delivered in two parts. Phase One is a pilot phase where we will work with up to 25</w:t>
      </w:r>
      <w:r w:rsidR="00061A27" w:rsidRPr="00881BFF">
        <w:rPr>
          <w:rFonts w:ascii="Arial" w:hAnsi="Arial" w:cs="Arial"/>
        </w:rPr>
        <w:t xml:space="preserve"> larger</w:t>
      </w:r>
      <w:r w:rsidRPr="00881BFF">
        <w:rPr>
          <w:rFonts w:ascii="Arial" w:hAnsi="Arial" w:cs="Arial"/>
        </w:rPr>
        <w:t xml:space="preserve"> council</w:t>
      </w:r>
      <w:r w:rsidR="00FF1CD9" w:rsidRPr="00881BFF">
        <w:rPr>
          <w:rFonts w:ascii="Arial" w:hAnsi="Arial" w:cs="Arial"/>
        </w:rPr>
        <w:t xml:space="preserve">s between October and February. Recruitment of councils for this phase is underway with 17 confirmed so far (see </w:t>
      </w:r>
      <w:r w:rsidR="00FF1CD9" w:rsidRPr="00881BFF">
        <w:rPr>
          <w:rFonts w:ascii="Arial" w:hAnsi="Arial" w:cs="Arial"/>
          <w:b/>
          <w:u w:val="single"/>
        </w:rPr>
        <w:t>A</w:t>
      </w:r>
      <w:r w:rsidR="00881BFF" w:rsidRPr="00881BFF">
        <w:rPr>
          <w:rFonts w:ascii="Arial" w:hAnsi="Arial" w:cs="Arial"/>
          <w:b/>
          <w:u w:val="single"/>
        </w:rPr>
        <w:t xml:space="preserve">nnex </w:t>
      </w:r>
      <w:r w:rsidR="00FF1CD9" w:rsidRPr="00881BFF">
        <w:rPr>
          <w:rFonts w:ascii="Arial" w:hAnsi="Arial" w:cs="Arial"/>
          <w:b/>
          <w:u w:val="single"/>
        </w:rPr>
        <w:t>B</w:t>
      </w:r>
      <w:r w:rsidR="00FF1CD9" w:rsidRPr="00881BFF">
        <w:rPr>
          <w:rFonts w:ascii="Arial" w:hAnsi="Arial" w:cs="Arial"/>
        </w:rPr>
        <w:t xml:space="preserve"> for </w:t>
      </w:r>
      <w:r w:rsidR="00881BFF">
        <w:rPr>
          <w:rFonts w:ascii="Arial" w:hAnsi="Arial" w:cs="Arial"/>
        </w:rPr>
        <w:t xml:space="preserve">the </w:t>
      </w:r>
      <w:r w:rsidR="00FF1CD9" w:rsidRPr="00881BFF">
        <w:rPr>
          <w:rFonts w:ascii="Arial" w:hAnsi="Arial" w:cs="Arial"/>
        </w:rPr>
        <w:t>full list). Phase One will complete in late February, followed by a full evaluation of the support offer. We then plan to launch Phase Two, supporting up to 40 LAs, in April 2019.</w:t>
      </w:r>
    </w:p>
    <w:p w14:paraId="24A46C5E" w14:textId="77777777" w:rsidR="00881BFF" w:rsidRDefault="00881BFF" w:rsidP="00881BFF">
      <w:pPr>
        <w:rPr>
          <w:rFonts w:ascii="Arial" w:hAnsi="Arial" w:cs="Arial"/>
        </w:rPr>
      </w:pPr>
    </w:p>
    <w:p w14:paraId="5B7B48C1" w14:textId="77777777" w:rsidR="00881BFF" w:rsidRPr="001829A9" w:rsidRDefault="00881BFF" w:rsidP="00881BFF">
      <w:pPr>
        <w:rPr>
          <w:rFonts w:ascii="Arial" w:hAnsi="Arial" w:cs="Arial"/>
          <w:b/>
        </w:rPr>
      </w:pPr>
      <w:r>
        <w:rPr>
          <w:rFonts w:ascii="Arial" w:hAnsi="Arial" w:cs="Arial"/>
          <w:b/>
        </w:rPr>
        <w:t>Next Steps</w:t>
      </w:r>
    </w:p>
    <w:p w14:paraId="74F0F887" w14:textId="77777777" w:rsidR="00881BFF" w:rsidRPr="00881BFF" w:rsidRDefault="00881BFF" w:rsidP="00881BFF">
      <w:pPr>
        <w:rPr>
          <w:rFonts w:ascii="Arial" w:hAnsi="Arial" w:cs="Arial"/>
        </w:rPr>
      </w:pPr>
    </w:p>
    <w:p w14:paraId="79B985FE" w14:textId="77777777" w:rsidR="00881BFF" w:rsidRDefault="001829A9" w:rsidP="00881BFF">
      <w:pPr>
        <w:pStyle w:val="ListParagraph"/>
        <w:numPr>
          <w:ilvl w:val="0"/>
          <w:numId w:val="31"/>
        </w:numPr>
        <w:ind w:left="426" w:hanging="426"/>
        <w:rPr>
          <w:rFonts w:ascii="Arial" w:hAnsi="Arial" w:cs="Arial"/>
        </w:rPr>
      </w:pPr>
      <w:r w:rsidRPr="00881BFF">
        <w:rPr>
          <w:rFonts w:ascii="Arial" w:hAnsi="Arial" w:cs="Arial"/>
        </w:rPr>
        <w:t>We are calling for a number of further changes to the way the apprenticeship system works, including:</w:t>
      </w:r>
    </w:p>
    <w:p w14:paraId="2D839CFC" w14:textId="77777777" w:rsidR="00614402" w:rsidRDefault="00614402" w:rsidP="00614402">
      <w:pPr>
        <w:pStyle w:val="ListParagraph"/>
        <w:ind w:left="426"/>
        <w:rPr>
          <w:rFonts w:ascii="Arial" w:hAnsi="Arial" w:cs="Arial"/>
        </w:rPr>
      </w:pPr>
    </w:p>
    <w:p w14:paraId="43D03771" w14:textId="77777777" w:rsidR="00881BFF" w:rsidRDefault="00061A27" w:rsidP="00614402">
      <w:pPr>
        <w:pStyle w:val="ListParagraph"/>
        <w:numPr>
          <w:ilvl w:val="1"/>
          <w:numId w:val="31"/>
        </w:numPr>
        <w:ind w:left="851" w:hanging="491"/>
        <w:rPr>
          <w:rFonts w:ascii="Arial" w:hAnsi="Arial" w:cs="Arial"/>
        </w:rPr>
      </w:pPr>
      <w:r w:rsidRPr="00881BFF">
        <w:rPr>
          <w:rFonts w:ascii="Arial" w:hAnsi="Arial" w:cs="Arial"/>
        </w:rPr>
        <w:t>Using the upcoming Levy review to enable local areas to pool Levy contributions across local economies, so that employers can plan provision together more strategically for the good of the local area and residents.</w:t>
      </w:r>
    </w:p>
    <w:p w14:paraId="3EEFE66E" w14:textId="77777777" w:rsidR="00614402" w:rsidRDefault="00614402" w:rsidP="00614402">
      <w:pPr>
        <w:pStyle w:val="ListParagraph"/>
        <w:ind w:left="851"/>
        <w:rPr>
          <w:rFonts w:ascii="Arial" w:hAnsi="Arial" w:cs="Arial"/>
        </w:rPr>
      </w:pPr>
    </w:p>
    <w:p w14:paraId="212809E0" w14:textId="77777777" w:rsidR="00881BFF" w:rsidRDefault="00061A27" w:rsidP="00614402">
      <w:pPr>
        <w:pStyle w:val="ListParagraph"/>
        <w:numPr>
          <w:ilvl w:val="1"/>
          <w:numId w:val="31"/>
        </w:numPr>
        <w:ind w:left="851" w:hanging="491"/>
        <w:rPr>
          <w:rFonts w:ascii="Arial" w:hAnsi="Arial" w:cs="Arial"/>
        </w:rPr>
      </w:pPr>
      <w:r w:rsidRPr="00881BFF">
        <w:rPr>
          <w:rFonts w:ascii="Arial" w:hAnsi="Arial" w:cs="Arial"/>
        </w:rPr>
        <w:t>An extension on the two year limit (from April 2017) to spend the Levy against key standards for local authority workforces, some of which have only just been approved or are still in development.</w:t>
      </w:r>
    </w:p>
    <w:p w14:paraId="1467E9CC" w14:textId="77777777" w:rsidR="00614402" w:rsidRPr="00614402" w:rsidRDefault="00614402" w:rsidP="00614402">
      <w:pPr>
        <w:pStyle w:val="ListParagraph"/>
        <w:ind w:left="851"/>
        <w:rPr>
          <w:rFonts w:ascii="Arial" w:hAnsi="Arial" w:cs="Arial"/>
        </w:rPr>
      </w:pPr>
    </w:p>
    <w:p w14:paraId="26A9E84C" w14:textId="77777777" w:rsidR="00881BFF" w:rsidRPr="00881BFF" w:rsidRDefault="00061A27" w:rsidP="00614402">
      <w:pPr>
        <w:pStyle w:val="ListParagraph"/>
        <w:numPr>
          <w:ilvl w:val="1"/>
          <w:numId w:val="31"/>
        </w:numPr>
        <w:ind w:left="851" w:hanging="491"/>
        <w:rPr>
          <w:rFonts w:ascii="Arial" w:hAnsi="Arial" w:cs="Arial"/>
        </w:rPr>
      </w:pPr>
      <w:r w:rsidRPr="00881BFF">
        <w:rPr>
          <w:rFonts w:ascii="Arial" w:eastAsia="Times New Roman" w:hAnsi="Arial" w:cs="Arial"/>
        </w:rPr>
        <w:t>The power for local areas to use the Levy more flexibly to recognise the full costs of apprenticeship programmes and administration including on pre-apprenticeship training, so long as there is a final apprenticeship outcome.</w:t>
      </w:r>
    </w:p>
    <w:p w14:paraId="7180F6CC" w14:textId="77777777" w:rsidR="00614402" w:rsidRPr="00614402" w:rsidRDefault="00614402" w:rsidP="00614402">
      <w:pPr>
        <w:pStyle w:val="ListParagraph"/>
        <w:ind w:left="851"/>
        <w:rPr>
          <w:rFonts w:ascii="Arial" w:hAnsi="Arial" w:cs="Arial"/>
        </w:rPr>
      </w:pPr>
    </w:p>
    <w:p w14:paraId="413E2B0E" w14:textId="77777777" w:rsidR="00881BFF" w:rsidRPr="00881BFF" w:rsidRDefault="00061A27" w:rsidP="00614402">
      <w:pPr>
        <w:pStyle w:val="ListParagraph"/>
        <w:numPr>
          <w:ilvl w:val="1"/>
          <w:numId w:val="31"/>
        </w:numPr>
        <w:ind w:left="851" w:hanging="491"/>
        <w:rPr>
          <w:rFonts w:ascii="Arial" w:hAnsi="Arial" w:cs="Arial"/>
        </w:rPr>
      </w:pPr>
      <w:r w:rsidRPr="00881BFF">
        <w:rPr>
          <w:rFonts w:ascii="Arial" w:eastAsia="Times New Roman" w:hAnsi="Arial" w:cs="Arial"/>
        </w:rPr>
        <w:t>Making transparent how much Levy underspend there is and that local areas retain the Levy underspend rather than handing it over to Whitehall.</w:t>
      </w:r>
    </w:p>
    <w:p w14:paraId="7B88D915" w14:textId="77777777" w:rsidR="00614402" w:rsidRDefault="00614402" w:rsidP="00614402">
      <w:pPr>
        <w:pStyle w:val="ListParagraph"/>
        <w:ind w:left="851"/>
        <w:rPr>
          <w:rFonts w:ascii="Arial" w:hAnsi="Arial" w:cs="Arial"/>
        </w:rPr>
      </w:pPr>
    </w:p>
    <w:p w14:paraId="2D2A4E08" w14:textId="1A656DBB" w:rsidR="00614402" w:rsidRDefault="00F22507" w:rsidP="00614402">
      <w:pPr>
        <w:pStyle w:val="ListParagraph"/>
        <w:numPr>
          <w:ilvl w:val="1"/>
          <w:numId w:val="31"/>
        </w:numPr>
        <w:ind w:left="851" w:hanging="491"/>
        <w:rPr>
          <w:rFonts w:ascii="Arial" w:hAnsi="Arial" w:cs="Arial"/>
        </w:rPr>
      </w:pPr>
      <w:r w:rsidRPr="00881BFF">
        <w:rPr>
          <w:rFonts w:ascii="Arial" w:hAnsi="Arial" w:cs="Arial"/>
        </w:rPr>
        <w:t>Longer term, we are still calling for</w:t>
      </w:r>
      <w:r w:rsidR="00881BFF">
        <w:rPr>
          <w:rFonts w:ascii="Arial" w:hAnsi="Arial" w:cs="Arial"/>
        </w:rPr>
        <w:t>:</w:t>
      </w:r>
    </w:p>
    <w:p w14:paraId="402F5542" w14:textId="77777777" w:rsidR="00614402" w:rsidRPr="00614402" w:rsidRDefault="00614402" w:rsidP="00614402">
      <w:pPr>
        <w:rPr>
          <w:rFonts w:ascii="Arial" w:hAnsi="Arial" w:cs="Arial"/>
        </w:rPr>
      </w:pPr>
    </w:p>
    <w:p w14:paraId="5ACC44BE" w14:textId="77777777" w:rsidR="00614402" w:rsidRDefault="00F22507" w:rsidP="00614402">
      <w:pPr>
        <w:pStyle w:val="ListParagraph"/>
        <w:numPr>
          <w:ilvl w:val="2"/>
          <w:numId w:val="31"/>
        </w:numPr>
        <w:ind w:left="1418"/>
        <w:rPr>
          <w:rFonts w:ascii="Arial" w:hAnsi="Arial" w:cs="Arial"/>
        </w:rPr>
      </w:pPr>
      <w:r w:rsidRPr="00881BFF">
        <w:rPr>
          <w:rFonts w:ascii="Arial" w:hAnsi="Arial" w:cs="Arial"/>
        </w:rPr>
        <w:t xml:space="preserve">schools to be removed from the </w:t>
      </w:r>
      <w:r w:rsidR="00F473C0" w:rsidRPr="00881BFF">
        <w:rPr>
          <w:rFonts w:ascii="Arial" w:hAnsi="Arial" w:cs="Arial"/>
        </w:rPr>
        <w:t>P</w:t>
      </w:r>
      <w:r w:rsidRPr="00881BFF">
        <w:rPr>
          <w:rFonts w:ascii="Arial" w:hAnsi="Arial" w:cs="Arial"/>
        </w:rPr>
        <w:t xml:space="preserve">ublic </w:t>
      </w:r>
      <w:r w:rsidR="00F473C0" w:rsidRPr="00881BFF">
        <w:rPr>
          <w:rFonts w:ascii="Arial" w:hAnsi="Arial" w:cs="Arial"/>
        </w:rPr>
        <w:t>S</w:t>
      </w:r>
      <w:r w:rsidRPr="00881BFF">
        <w:rPr>
          <w:rFonts w:ascii="Arial" w:hAnsi="Arial" w:cs="Arial"/>
        </w:rPr>
        <w:t xml:space="preserve">ector </w:t>
      </w:r>
      <w:r w:rsidR="00F473C0" w:rsidRPr="00881BFF">
        <w:rPr>
          <w:rFonts w:ascii="Arial" w:hAnsi="Arial" w:cs="Arial"/>
        </w:rPr>
        <w:t>T</w:t>
      </w:r>
      <w:r w:rsidRPr="00881BFF">
        <w:rPr>
          <w:rFonts w:ascii="Arial" w:hAnsi="Arial" w:cs="Arial"/>
        </w:rPr>
        <w:t xml:space="preserve">arget; for </w:t>
      </w:r>
    </w:p>
    <w:p w14:paraId="6FDB0FED" w14:textId="77777777" w:rsidR="00614402" w:rsidRDefault="00614402" w:rsidP="00614402">
      <w:pPr>
        <w:pStyle w:val="ListParagraph"/>
        <w:ind w:left="1418"/>
        <w:rPr>
          <w:rFonts w:ascii="Arial" w:hAnsi="Arial" w:cs="Arial"/>
        </w:rPr>
      </w:pPr>
    </w:p>
    <w:p w14:paraId="6E7D09CF" w14:textId="77777777" w:rsidR="00614402" w:rsidRDefault="00F22507" w:rsidP="00614402">
      <w:pPr>
        <w:pStyle w:val="ListParagraph"/>
        <w:numPr>
          <w:ilvl w:val="2"/>
          <w:numId w:val="31"/>
        </w:numPr>
        <w:ind w:left="1418"/>
        <w:rPr>
          <w:rFonts w:ascii="Arial" w:hAnsi="Arial" w:cs="Arial"/>
        </w:rPr>
      </w:pPr>
      <w:r w:rsidRPr="00614402">
        <w:rPr>
          <w:rFonts w:ascii="Arial" w:hAnsi="Arial" w:cs="Arial"/>
        </w:rPr>
        <w:t xml:space="preserve">the basis of calculating the </w:t>
      </w:r>
      <w:r w:rsidR="00F473C0" w:rsidRPr="00614402">
        <w:rPr>
          <w:rFonts w:ascii="Arial" w:hAnsi="Arial" w:cs="Arial"/>
        </w:rPr>
        <w:t>P</w:t>
      </w:r>
      <w:r w:rsidRPr="00614402">
        <w:rPr>
          <w:rFonts w:ascii="Arial" w:hAnsi="Arial" w:cs="Arial"/>
        </w:rPr>
        <w:t xml:space="preserve">ublic </w:t>
      </w:r>
      <w:r w:rsidR="00F473C0" w:rsidRPr="00614402">
        <w:rPr>
          <w:rFonts w:ascii="Arial" w:hAnsi="Arial" w:cs="Arial"/>
        </w:rPr>
        <w:t>S</w:t>
      </w:r>
      <w:r w:rsidRPr="00614402">
        <w:rPr>
          <w:rFonts w:ascii="Arial" w:hAnsi="Arial" w:cs="Arial"/>
        </w:rPr>
        <w:t xml:space="preserve">ector </w:t>
      </w:r>
      <w:r w:rsidR="00F473C0" w:rsidRPr="00614402">
        <w:rPr>
          <w:rFonts w:ascii="Arial" w:hAnsi="Arial" w:cs="Arial"/>
        </w:rPr>
        <w:t>T</w:t>
      </w:r>
      <w:r w:rsidRPr="00614402">
        <w:rPr>
          <w:rFonts w:ascii="Arial" w:hAnsi="Arial" w:cs="Arial"/>
        </w:rPr>
        <w:t xml:space="preserve">arget to be changed from headcount to FTE; </w:t>
      </w:r>
    </w:p>
    <w:p w14:paraId="41FEE47E" w14:textId="77777777" w:rsidR="00614402" w:rsidRDefault="00614402" w:rsidP="00614402">
      <w:pPr>
        <w:pStyle w:val="ListParagraph"/>
        <w:ind w:left="1418"/>
        <w:rPr>
          <w:rFonts w:ascii="Arial" w:hAnsi="Arial" w:cs="Arial"/>
        </w:rPr>
      </w:pPr>
    </w:p>
    <w:p w14:paraId="232F5C4A" w14:textId="4DEE4442" w:rsidR="004A5BD9" w:rsidRDefault="00F22507" w:rsidP="00614402">
      <w:pPr>
        <w:pStyle w:val="ListParagraph"/>
        <w:numPr>
          <w:ilvl w:val="2"/>
          <w:numId w:val="31"/>
        </w:numPr>
        <w:ind w:left="1418"/>
        <w:rPr>
          <w:rFonts w:ascii="Arial" w:hAnsi="Arial" w:cs="Arial"/>
        </w:rPr>
      </w:pPr>
      <w:r w:rsidRPr="00614402">
        <w:rPr>
          <w:rFonts w:ascii="Arial" w:hAnsi="Arial" w:cs="Arial"/>
        </w:rPr>
        <w:t xml:space="preserve">and for the Apprenticeship Levy to be flexed to allow for apprentice salaries to be paid out of </w:t>
      </w:r>
      <w:r w:rsidR="00622A11" w:rsidRPr="00614402">
        <w:rPr>
          <w:rFonts w:ascii="Arial" w:hAnsi="Arial" w:cs="Arial"/>
        </w:rPr>
        <w:t>Levy</w:t>
      </w:r>
      <w:r w:rsidRPr="00614402">
        <w:rPr>
          <w:rFonts w:ascii="Arial" w:hAnsi="Arial" w:cs="Arial"/>
        </w:rPr>
        <w:t xml:space="preserve"> contributions. </w:t>
      </w:r>
    </w:p>
    <w:p w14:paraId="6A90971A" w14:textId="77777777" w:rsidR="00614402" w:rsidRPr="00614402" w:rsidRDefault="00614402" w:rsidP="00614402">
      <w:pPr>
        <w:rPr>
          <w:rFonts w:ascii="Arial" w:hAnsi="Arial" w:cs="Arial"/>
        </w:rPr>
      </w:pPr>
    </w:p>
    <w:p w14:paraId="6AF44BB6" w14:textId="2628F795" w:rsidR="00061A27" w:rsidRPr="00614402" w:rsidRDefault="004A5BD9" w:rsidP="00614402">
      <w:pPr>
        <w:pStyle w:val="ListParagraph"/>
        <w:numPr>
          <w:ilvl w:val="0"/>
          <w:numId w:val="31"/>
        </w:numPr>
        <w:ind w:left="426" w:hanging="426"/>
        <w:rPr>
          <w:rFonts w:ascii="Arial" w:hAnsi="Arial" w:cs="Arial"/>
        </w:rPr>
      </w:pPr>
      <w:r w:rsidRPr="00614402">
        <w:rPr>
          <w:rFonts w:ascii="Arial" w:hAnsi="Arial" w:cs="Arial"/>
        </w:rPr>
        <w:t xml:space="preserve">Unfortunately </w:t>
      </w:r>
      <w:r w:rsidR="00F22507" w:rsidRPr="00614402">
        <w:rPr>
          <w:rFonts w:ascii="Arial" w:hAnsi="Arial" w:cs="Arial"/>
        </w:rPr>
        <w:t>there has so far been no appetite from the government to make any of these changes</w:t>
      </w:r>
      <w:r w:rsidRPr="00614402">
        <w:rPr>
          <w:rFonts w:ascii="Arial" w:hAnsi="Arial" w:cs="Arial"/>
        </w:rPr>
        <w:t>, despite other parts of the public and business sectors echoing the LGA’s issues,</w:t>
      </w:r>
      <w:r w:rsidR="00F22507" w:rsidRPr="00614402">
        <w:rPr>
          <w:rFonts w:ascii="Arial" w:hAnsi="Arial" w:cs="Arial"/>
        </w:rPr>
        <w:t xml:space="preserve"> </w:t>
      </w:r>
      <w:r w:rsidRPr="00614402">
        <w:rPr>
          <w:rFonts w:ascii="Arial" w:hAnsi="Arial" w:cs="Arial"/>
        </w:rPr>
        <w:t xml:space="preserve">government’s position is that </w:t>
      </w:r>
      <w:r w:rsidR="00F22507" w:rsidRPr="00614402">
        <w:rPr>
          <w:rFonts w:ascii="Arial" w:hAnsi="Arial" w:cs="Arial"/>
        </w:rPr>
        <w:t xml:space="preserve">they believe would fundamentally alter the system they have developed. </w:t>
      </w:r>
    </w:p>
    <w:p w14:paraId="3909743D" w14:textId="77777777" w:rsidR="00A01F86" w:rsidRDefault="00A01F86" w:rsidP="00C3163C">
      <w:pPr>
        <w:contextualSpacing/>
        <w:rPr>
          <w:rFonts w:ascii="Arial" w:hAnsi="Arial" w:cs="Arial"/>
        </w:rPr>
      </w:pPr>
    </w:p>
    <w:p w14:paraId="1309BDBB" w14:textId="77777777" w:rsidR="00667E75" w:rsidRDefault="00667E75" w:rsidP="00C3163C">
      <w:pPr>
        <w:contextualSpacing/>
        <w:rPr>
          <w:rFonts w:ascii="Arial" w:hAnsi="Arial" w:cs="Arial"/>
        </w:rPr>
      </w:pPr>
    </w:p>
    <w:p w14:paraId="77C061F5" w14:textId="77777777" w:rsidR="00667E75" w:rsidRDefault="00667E75" w:rsidP="00C3163C">
      <w:pPr>
        <w:contextualSpacing/>
        <w:rPr>
          <w:rFonts w:ascii="Arial" w:hAnsi="Arial" w:cs="Arial"/>
        </w:rPr>
      </w:pPr>
    </w:p>
    <w:p w14:paraId="2A7AE898" w14:textId="77777777" w:rsidR="00667E75" w:rsidRDefault="00667E75" w:rsidP="00C3163C">
      <w:pPr>
        <w:contextualSpacing/>
        <w:rPr>
          <w:rFonts w:ascii="Arial" w:hAnsi="Arial" w:cs="Arial"/>
        </w:rPr>
      </w:pPr>
    </w:p>
    <w:p w14:paraId="5628E99F" w14:textId="77777777" w:rsidR="00667E75" w:rsidRDefault="00667E75" w:rsidP="00667E75">
      <w:pPr>
        <w:rPr>
          <w:rFonts w:ascii="Arial" w:hAnsi="Arial" w:cs="Arial"/>
          <w:b/>
          <w:sz w:val="28"/>
          <w:u w:val="single"/>
        </w:rPr>
      </w:pPr>
      <w:r>
        <w:rPr>
          <w:rFonts w:ascii="Arial" w:hAnsi="Arial" w:cs="Arial"/>
          <w:b/>
          <w:sz w:val="28"/>
          <w:u w:val="single"/>
        </w:rPr>
        <w:lastRenderedPageBreak/>
        <w:t>Annex A: Participating Councils in the LGA’s Bespoke Support Programme</w:t>
      </w:r>
    </w:p>
    <w:p w14:paraId="7A9765A1" w14:textId="77777777" w:rsidR="00667E75" w:rsidRDefault="00667E75" w:rsidP="00667E75">
      <w:pPr>
        <w:rPr>
          <w:rFonts w:ascii="Arial" w:hAnsi="Arial" w:cs="Arial"/>
          <w:b/>
        </w:rPr>
      </w:pPr>
    </w:p>
    <w:p w14:paraId="1D22CEC5" w14:textId="77777777" w:rsidR="00667E75" w:rsidRDefault="00667E75" w:rsidP="00667E75">
      <w:pPr>
        <w:pStyle w:val="ListParagraph"/>
        <w:numPr>
          <w:ilvl w:val="0"/>
          <w:numId w:val="32"/>
        </w:numPr>
        <w:rPr>
          <w:rFonts w:ascii="Arial" w:hAnsi="Arial" w:cs="Arial"/>
        </w:rPr>
      </w:pPr>
      <w:r>
        <w:rPr>
          <w:rFonts w:ascii="Arial" w:hAnsi="Arial" w:cs="Arial"/>
        </w:rPr>
        <w:t>Birmingham</w:t>
      </w:r>
    </w:p>
    <w:p w14:paraId="5B632A04" w14:textId="77777777" w:rsidR="00667E75" w:rsidRDefault="00667E75" w:rsidP="00667E75">
      <w:pPr>
        <w:pStyle w:val="ListParagraph"/>
        <w:numPr>
          <w:ilvl w:val="0"/>
          <w:numId w:val="32"/>
        </w:numPr>
        <w:rPr>
          <w:rFonts w:ascii="Arial" w:hAnsi="Arial" w:cs="Arial"/>
        </w:rPr>
      </w:pPr>
      <w:r>
        <w:rPr>
          <w:rFonts w:ascii="Arial" w:hAnsi="Arial" w:cs="Arial"/>
        </w:rPr>
        <w:t>Camden</w:t>
      </w:r>
    </w:p>
    <w:p w14:paraId="064FBC1D" w14:textId="77777777" w:rsidR="00667E75" w:rsidRDefault="00667E75" w:rsidP="00667E75">
      <w:pPr>
        <w:pStyle w:val="ListParagraph"/>
        <w:numPr>
          <w:ilvl w:val="0"/>
          <w:numId w:val="32"/>
        </w:numPr>
        <w:rPr>
          <w:rFonts w:ascii="Arial" w:hAnsi="Arial" w:cs="Arial"/>
        </w:rPr>
      </w:pPr>
      <w:r>
        <w:rPr>
          <w:rFonts w:ascii="Arial" w:hAnsi="Arial" w:cs="Arial"/>
        </w:rPr>
        <w:t>Dorset</w:t>
      </w:r>
    </w:p>
    <w:p w14:paraId="3BF06426" w14:textId="77777777" w:rsidR="00667E75" w:rsidRDefault="00667E75" w:rsidP="00667E75">
      <w:pPr>
        <w:pStyle w:val="ListParagraph"/>
        <w:numPr>
          <w:ilvl w:val="0"/>
          <w:numId w:val="32"/>
        </w:numPr>
        <w:rPr>
          <w:rFonts w:ascii="Arial" w:hAnsi="Arial" w:cs="Arial"/>
        </w:rPr>
      </w:pPr>
      <w:r>
        <w:rPr>
          <w:rFonts w:ascii="Arial" w:hAnsi="Arial" w:cs="Arial"/>
        </w:rPr>
        <w:t>Dudley</w:t>
      </w:r>
    </w:p>
    <w:p w14:paraId="103EE7D0" w14:textId="77777777" w:rsidR="00667E75" w:rsidRDefault="00667E75" w:rsidP="00667E75">
      <w:pPr>
        <w:pStyle w:val="ListParagraph"/>
        <w:numPr>
          <w:ilvl w:val="0"/>
          <w:numId w:val="32"/>
        </w:numPr>
        <w:rPr>
          <w:rFonts w:ascii="Arial" w:hAnsi="Arial" w:cs="Arial"/>
        </w:rPr>
      </w:pPr>
      <w:r>
        <w:rPr>
          <w:rFonts w:ascii="Arial" w:hAnsi="Arial" w:cs="Arial"/>
        </w:rPr>
        <w:t>Gloucestershire</w:t>
      </w:r>
    </w:p>
    <w:p w14:paraId="584FE084" w14:textId="77777777" w:rsidR="00667E75" w:rsidRDefault="00667E75" w:rsidP="00667E75">
      <w:pPr>
        <w:pStyle w:val="ListParagraph"/>
        <w:numPr>
          <w:ilvl w:val="0"/>
          <w:numId w:val="32"/>
        </w:numPr>
        <w:rPr>
          <w:rFonts w:ascii="Arial" w:hAnsi="Arial" w:cs="Arial"/>
        </w:rPr>
      </w:pPr>
      <w:r>
        <w:rPr>
          <w:rFonts w:ascii="Arial" w:hAnsi="Arial" w:cs="Arial"/>
        </w:rPr>
        <w:t>Hackney</w:t>
      </w:r>
    </w:p>
    <w:p w14:paraId="0B650C83" w14:textId="77777777" w:rsidR="00667E75" w:rsidRDefault="00667E75" w:rsidP="00667E75">
      <w:pPr>
        <w:pStyle w:val="ListParagraph"/>
        <w:numPr>
          <w:ilvl w:val="0"/>
          <w:numId w:val="32"/>
        </w:numPr>
        <w:rPr>
          <w:rFonts w:ascii="Arial" w:hAnsi="Arial" w:cs="Arial"/>
        </w:rPr>
      </w:pPr>
      <w:r>
        <w:rPr>
          <w:rFonts w:ascii="Arial" w:hAnsi="Arial" w:cs="Arial"/>
        </w:rPr>
        <w:t>Halton</w:t>
      </w:r>
    </w:p>
    <w:p w14:paraId="3E9DA7ED" w14:textId="77777777" w:rsidR="00667E75" w:rsidRDefault="00667E75" w:rsidP="00667E75">
      <w:pPr>
        <w:pStyle w:val="ListParagraph"/>
        <w:numPr>
          <w:ilvl w:val="0"/>
          <w:numId w:val="32"/>
        </w:numPr>
        <w:rPr>
          <w:rFonts w:ascii="Arial" w:hAnsi="Arial" w:cs="Arial"/>
        </w:rPr>
      </w:pPr>
      <w:r>
        <w:rPr>
          <w:rFonts w:ascii="Arial" w:hAnsi="Arial" w:cs="Arial"/>
        </w:rPr>
        <w:t>Hampshire</w:t>
      </w:r>
    </w:p>
    <w:p w14:paraId="413FFAA0" w14:textId="77777777" w:rsidR="00667E75" w:rsidRDefault="00667E75" w:rsidP="00667E75">
      <w:pPr>
        <w:pStyle w:val="ListParagraph"/>
        <w:numPr>
          <w:ilvl w:val="0"/>
          <w:numId w:val="32"/>
        </w:numPr>
        <w:rPr>
          <w:rFonts w:ascii="Arial" w:hAnsi="Arial" w:cs="Arial"/>
        </w:rPr>
      </w:pPr>
      <w:r>
        <w:rPr>
          <w:rFonts w:ascii="Arial" w:hAnsi="Arial" w:cs="Arial"/>
        </w:rPr>
        <w:t>Havering</w:t>
      </w:r>
    </w:p>
    <w:p w14:paraId="4E7EA98F" w14:textId="77777777" w:rsidR="00667E75" w:rsidRDefault="00667E75" w:rsidP="00667E75">
      <w:pPr>
        <w:pStyle w:val="ListParagraph"/>
        <w:numPr>
          <w:ilvl w:val="0"/>
          <w:numId w:val="32"/>
        </w:numPr>
        <w:rPr>
          <w:rFonts w:ascii="Arial" w:hAnsi="Arial" w:cs="Arial"/>
        </w:rPr>
      </w:pPr>
      <w:r>
        <w:rPr>
          <w:rFonts w:ascii="Arial" w:hAnsi="Arial" w:cs="Arial"/>
        </w:rPr>
        <w:t>Kingston</w:t>
      </w:r>
    </w:p>
    <w:p w14:paraId="6C3BC031" w14:textId="77777777" w:rsidR="00667E75" w:rsidRDefault="00667E75" w:rsidP="00667E75">
      <w:pPr>
        <w:pStyle w:val="ListParagraph"/>
        <w:numPr>
          <w:ilvl w:val="0"/>
          <w:numId w:val="32"/>
        </w:numPr>
        <w:rPr>
          <w:rFonts w:ascii="Arial" w:hAnsi="Arial" w:cs="Arial"/>
        </w:rPr>
      </w:pPr>
      <w:r>
        <w:rPr>
          <w:rFonts w:ascii="Arial" w:hAnsi="Arial" w:cs="Arial"/>
        </w:rPr>
        <w:t>Lambeth</w:t>
      </w:r>
    </w:p>
    <w:p w14:paraId="4B49118F" w14:textId="77777777" w:rsidR="00667E75" w:rsidRDefault="00667E75" w:rsidP="00667E75">
      <w:pPr>
        <w:pStyle w:val="ListParagraph"/>
        <w:numPr>
          <w:ilvl w:val="0"/>
          <w:numId w:val="32"/>
        </w:numPr>
        <w:rPr>
          <w:rFonts w:ascii="Arial" w:hAnsi="Arial" w:cs="Arial"/>
        </w:rPr>
      </w:pPr>
      <w:r>
        <w:rPr>
          <w:rFonts w:ascii="Arial" w:hAnsi="Arial" w:cs="Arial"/>
        </w:rPr>
        <w:t>Lancashire</w:t>
      </w:r>
    </w:p>
    <w:p w14:paraId="4D337B3B" w14:textId="77777777" w:rsidR="00667E75" w:rsidRDefault="00667E75" w:rsidP="00667E75">
      <w:pPr>
        <w:pStyle w:val="ListParagraph"/>
        <w:numPr>
          <w:ilvl w:val="0"/>
          <w:numId w:val="32"/>
        </w:numPr>
        <w:rPr>
          <w:rFonts w:ascii="Arial" w:hAnsi="Arial" w:cs="Arial"/>
        </w:rPr>
      </w:pPr>
      <w:r>
        <w:rPr>
          <w:rFonts w:ascii="Arial" w:hAnsi="Arial" w:cs="Arial"/>
        </w:rPr>
        <w:t>Liverpool City Region (Joint bid from all 6 LAs)</w:t>
      </w:r>
    </w:p>
    <w:p w14:paraId="4B0B6FEF" w14:textId="77777777" w:rsidR="00667E75" w:rsidRDefault="00667E75" w:rsidP="00667E75">
      <w:pPr>
        <w:pStyle w:val="ListParagraph"/>
        <w:numPr>
          <w:ilvl w:val="0"/>
          <w:numId w:val="32"/>
        </w:numPr>
        <w:rPr>
          <w:rFonts w:ascii="Arial" w:hAnsi="Arial" w:cs="Arial"/>
        </w:rPr>
      </w:pPr>
      <w:r>
        <w:rPr>
          <w:rFonts w:ascii="Arial" w:hAnsi="Arial" w:cs="Arial"/>
        </w:rPr>
        <w:t>Luton</w:t>
      </w:r>
    </w:p>
    <w:p w14:paraId="10D1F413" w14:textId="77777777" w:rsidR="00667E75" w:rsidRDefault="00667E75" w:rsidP="00667E75">
      <w:pPr>
        <w:pStyle w:val="ListParagraph"/>
        <w:numPr>
          <w:ilvl w:val="0"/>
          <w:numId w:val="32"/>
        </w:numPr>
        <w:rPr>
          <w:rFonts w:ascii="Arial" w:hAnsi="Arial" w:cs="Arial"/>
        </w:rPr>
      </w:pPr>
      <w:r>
        <w:rPr>
          <w:rFonts w:ascii="Arial" w:hAnsi="Arial" w:cs="Arial"/>
        </w:rPr>
        <w:t>Newham</w:t>
      </w:r>
    </w:p>
    <w:p w14:paraId="618D44FB" w14:textId="77777777" w:rsidR="00667E75" w:rsidRDefault="00667E75" w:rsidP="00667E75">
      <w:pPr>
        <w:pStyle w:val="ListParagraph"/>
        <w:numPr>
          <w:ilvl w:val="0"/>
          <w:numId w:val="32"/>
        </w:numPr>
        <w:rPr>
          <w:rFonts w:ascii="Arial" w:hAnsi="Arial" w:cs="Arial"/>
        </w:rPr>
      </w:pPr>
      <w:r>
        <w:rPr>
          <w:rFonts w:ascii="Arial" w:hAnsi="Arial" w:cs="Arial"/>
        </w:rPr>
        <w:t>Norfolk</w:t>
      </w:r>
    </w:p>
    <w:p w14:paraId="039C4759" w14:textId="77777777" w:rsidR="00667E75" w:rsidRDefault="00667E75" w:rsidP="00667E75">
      <w:pPr>
        <w:pStyle w:val="ListParagraph"/>
        <w:numPr>
          <w:ilvl w:val="0"/>
          <w:numId w:val="32"/>
        </w:numPr>
        <w:rPr>
          <w:rFonts w:ascii="Arial" w:hAnsi="Arial" w:cs="Arial"/>
        </w:rPr>
      </w:pPr>
      <w:r>
        <w:rPr>
          <w:rFonts w:ascii="Arial" w:hAnsi="Arial" w:cs="Arial"/>
        </w:rPr>
        <w:t>North Somerset</w:t>
      </w:r>
    </w:p>
    <w:p w14:paraId="1D69E5F8" w14:textId="77777777" w:rsidR="00667E75" w:rsidRDefault="00667E75" w:rsidP="00667E75">
      <w:pPr>
        <w:pStyle w:val="ListParagraph"/>
        <w:numPr>
          <w:ilvl w:val="0"/>
          <w:numId w:val="32"/>
        </w:numPr>
        <w:rPr>
          <w:rFonts w:ascii="Arial" w:hAnsi="Arial" w:cs="Arial"/>
        </w:rPr>
      </w:pPr>
      <w:r>
        <w:rPr>
          <w:rFonts w:ascii="Arial" w:hAnsi="Arial" w:cs="Arial"/>
        </w:rPr>
        <w:t>North Yorkshire</w:t>
      </w:r>
    </w:p>
    <w:p w14:paraId="02A81D42" w14:textId="77777777" w:rsidR="00667E75" w:rsidRDefault="00667E75" w:rsidP="00667E75">
      <w:pPr>
        <w:pStyle w:val="ListParagraph"/>
        <w:numPr>
          <w:ilvl w:val="0"/>
          <w:numId w:val="32"/>
        </w:numPr>
        <w:rPr>
          <w:rFonts w:ascii="Arial" w:hAnsi="Arial" w:cs="Arial"/>
        </w:rPr>
      </w:pPr>
      <w:r>
        <w:rPr>
          <w:rFonts w:ascii="Arial" w:hAnsi="Arial" w:cs="Arial"/>
        </w:rPr>
        <w:t>Oxfordshire</w:t>
      </w:r>
    </w:p>
    <w:p w14:paraId="06772F5E" w14:textId="77777777" w:rsidR="00667E75" w:rsidRDefault="00667E75" w:rsidP="00667E75">
      <w:pPr>
        <w:pStyle w:val="ListParagraph"/>
        <w:numPr>
          <w:ilvl w:val="0"/>
          <w:numId w:val="32"/>
        </w:numPr>
        <w:rPr>
          <w:rFonts w:ascii="Arial" w:hAnsi="Arial" w:cs="Arial"/>
        </w:rPr>
      </w:pPr>
      <w:r>
        <w:rPr>
          <w:rFonts w:ascii="Arial" w:hAnsi="Arial" w:cs="Arial"/>
        </w:rPr>
        <w:t>Plymouth</w:t>
      </w:r>
    </w:p>
    <w:p w14:paraId="2560DA15" w14:textId="77777777" w:rsidR="00667E75" w:rsidRDefault="00667E75" w:rsidP="00667E75">
      <w:pPr>
        <w:pStyle w:val="ListParagraph"/>
        <w:numPr>
          <w:ilvl w:val="0"/>
          <w:numId w:val="32"/>
        </w:numPr>
        <w:rPr>
          <w:rFonts w:ascii="Arial" w:hAnsi="Arial" w:cs="Arial"/>
        </w:rPr>
      </w:pPr>
      <w:r>
        <w:rPr>
          <w:rFonts w:ascii="Arial" w:hAnsi="Arial" w:cs="Arial"/>
        </w:rPr>
        <w:t>Rotherham</w:t>
      </w:r>
    </w:p>
    <w:p w14:paraId="0F9B1331" w14:textId="77777777" w:rsidR="00667E75" w:rsidRDefault="00667E75" w:rsidP="00667E75">
      <w:pPr>
        <w:pStyle w:val="ListParagraph"/>
        <w:numPr>
          <w:ilvl w:val="0"/>
          <w:numId w:val="32"/>
        </w:numPr>
        <w:rPr>
          <w:rFonts w:ascii="Arial" w:hAnsi="Arial" w:cs="Arial"/>
        </w:rPr>
      </w:pPr>
      <w:r>
        <w:rPr>
          <w:rFonts w:ascii="Arial" w:hAnsi="Arial" w:cs="Arial"/>
        </w:rPr>
        <w:t>Stockport</w:t>
      </w:r>
    </w:p>
    <w:p w14:paraId="4B3BF28A" w14:textId="77777777" w:rsidR="00667E75" w:rsidRDefault="00667E75" w:rsidP="00667E75">
      <w:pPr>
        <w:pStyle w:val="ListParagraph"/>
        <w:numPr>
          <w:ilvl w:val="0"/>
          <w:numId w:val="32"/>
        </w:numPr>
        <w:rPr>
          <w:rFonts w:ascii="Arial" w:hAnsi="Arial" w:cs="Arial"/>
        </w:rPr>
      </w:pPr>
      <w:r>
        <w:rPr>
          <w:rFonts w:ascii="Arial" w:hAnsi="Arial" w:cs="Arial"/>
        </w:rPr>
        <w:t>Surrey</w:t>
      </w:r>
    </w:p>
    <w:p w14:paraId="55D46F03" w14:textId="77777777" w:rsidR="00667E75" w:rsidRDefault="00667E75" w:rsidP="00667E75">
      <w:pPr>
        <w:pStyle w:val="ListParagraph"/>
        <w:numPr>
          <w:ilvl w:val="0"/>
          <w:numId w:val="32"/>
        </w:numPr>
        <w:rPr>
          <w:rFonts w:ascii="Arial" w:hAnsi="Arial" w:cs="Arial"/>
        </w:rPr>
      </w:pPr>
      <w:r>
        <w:rPr>
          <w:rFonts w:ascii="Arial" w:hAnsi="Arial" w:cs="Arial"/>
        </w:rPr>
        <w:t>Sutton</w:t>
      </w:r>
    </w:p>
    <w:p w14:paraId="51B3A433" w14:textId="77777777" w:rsidR="00667E75" w:rsidRDefault="00667E75" w:rsidP="00667E75">
      <w:pPr>
        <w:pStyle w:val="ListParagraph"/>
        <w:numPr>
          <w:ilvl w:val="0"/>
          <w:numId w:val="32"/>
        </w:numPr>
        <w:rPr>
          <w:rFonts w:ascii="Arial" w:hAnsi="Arial" w:cs="Arial"/>
        </w:rPr>
      </w:pPr>
      <w:r>
        <w:rPr>
          <w:rFonts w:ascii="Arial" w:hAnsi="Arial" w:cs="Arial"/>
        </w:rPr>
        <w:t>Tameside</w:t>
      </w:r>
    </w:p>
    <w:p w14:paraId="73AF17C2" w14:textId="77777777" w:rsidR="00667E75" w:rsidRDefault="00667E75" w:rsidP="00667E75">
      <w:pPr>
        <w:pStyle w:val="ListParagraph"/>
        <w:numPr>
          <w:ilvl w:val="0"/>
          <w:numId w:val="32"/>
        </w:numPr>
        <w:rPr>
          <w:rFonts w:ascii="Arial" w:hAnsi="Arial" w:cs="Arial"/>
        </w:rPr>
      </w:pPr>
      <w:r>
        <w:rPr>
          <w:rFonts w:ascii="Arial" w:hAnsi="Arial" w:cs="Arial"/>
        </w:rPr>
        <w:t>Waltham Forest</w:t>
      </w:r>
    </w:p>
    <w:p w14:paraId="1F2F6883" w14:textId="77777777" w:rsidR="00667E75" w:rsidRDefault="00667E75" w:rsidP="00667E75">
      <w:pPr>
        <w:pStyle w:val="ListParagraph"/>
        <w:numPr>
          <w:ilvl w:val="0"/>
          <w:numId w:val="32"/>
        </w:numPr>
        <w:rPr>
          <w:rFonts w:ascii="Arial" w:hAnsi="Arial" w:cs="Arial"/>
        </w:rPr>
      </w:pPr>
      <w:r>
        <w:rPr>
          <w:rFonts w:ascii="Arial" w:hAnsi="Arial" w:cs="Arial"/>
        </w:rPr>
        <w:t>West Sussex</w:t>
      </w:r>
    </w:p>
    <w:p w14:paraId="78C926F4" w14:textId="77777777" w:rsidR="00667E75" w:rsidRDefault="00667E75" w:rsidP="00667E75">
      <w:pPr>
        <w:pStyle w:val="ListParagraph"/>
        <w:numPr>
          <w:ilvl w:val="0"/>
          <w:numId w:val="32"/>
        </w:numPr>
        <w:rPr>
          <w:rFonts w:ascii="Arial" w:hAnsi="Arial" w:cs="Arial"/>
        </w:rPr>
      </w:pPr>
      <w:r>
        <w:rPr>
          <w:rFonts w:ascii="Arial" w:hAnsi="Arial" w:cs="Arial"/>
        </w:rPr>
        <w:t>Wigan</w:t>
      </w:r>
    </w:p>
    <w:p w14:paraId="57E855C7" w14:textId="77777777" w:rsidR="00667E75" w:rsidRDefault="00667E75" w:rsidP="00667E75">
      <w:pPr>
        <w:pStyle w:val="ListParagraph"/>
        <w:numPr>
          <w:ilvl w:val="0"/>
          <w:numId w:val="32"/>
        </w:numPr>
        <w:rPr>
          <w:rFonts w:ascii="Arial" w:hAnsi="Arial" w:cs="Arial"/>
        </w:rPr>
      </w:pPr>
      <w:r>
        <w:rPr>
          <w:rFonts w:ascii="Arial" w:hAnsi="Arial" w:cs="Arial"/>
        </w:rPr>
        <w:t>Wolverhampton</w:t>
      </w:r>
    </w:p>
    <w:p w14:paraId="072F85F1" w14:textId="77777777" w:rsidR="00667E75" w:rsidRDefault="00667E75" w:rsidP="00667E75">
      <w:pPr>
        <w:pStyle w:val="ListParagraph"/>
        <w:numPr>
          <w:ilvl w:val="0"/>
          <w:numId w:val="32"/>
        </w:numPr>
        <w:rPr>
          <w:rFonts w:ascii="Arial" w:hAnsi="Arial" w:cs="Arial"/>
        </w:rPr>
      </w:pPr>
      <w:r>
        <w:rPr>
          <w:rFonts w:ascii="Arial" w:hAnsi="Arial" w:cs="Arial"/>
        </w:rPr>
        <w:t>York</w:t>
      </w:r>
    </w:p>
    <w:p w14:paraId="4839DAF9" w14:textId="77777777" w:rsidR="00667E75" w:rsidRDefault="00667E75" w:rsidP="00C3163C">
      <w:pPr>
        <w:contextualSpacing/>
        <w:rPr>
          <w:rFonts w:ascii="Arial" w:hAnsi="Arial" w:cs="Arial"/>
        </w:rPr>
      </w:pPr>
    </w:p>
    <w:p w14:paraId="68C5F821" w14:textId="77777777" w:rsidR="00667E75" w:rsidRDefault="00667E75" w:rsidP="00C3163C">
      <w:pPr>
        <w:contextualSpacing/>
        <w:rPr>
          <w:rFonts w:ascii="Arial" w:hAnsi="Arial" w:cs="Arial"/>
        </w:rPr>
      </w:pPr>
    </w:p>
    <w:p w14:paraId="0DCCE747" w14:textId="77777777" w:rsidR="00667E75" w:rsidRDefault="00667E75" w:rsidP="00C3163C">
      <w:pPr>
        <w:contextualSpacing/>
        <w:rPr>
          <w:rFonts w:ascii="Arial" w:hAnsi="Arial" w:cs="Arial"/>
        </w:rPr>
      </w:pPr>
    </w:p>
    <w:p w14:paraId="08D147BE" w14:textId="77777777" w:rsidR="00667E75" w:rsidRDefault="00667E75" w:rsidP="00C3163C">
      <w:pPr>
        <w:contextualSpacing/>
        <w:rPr>
          <w:rFonts w:ascii="Arial" w:hAnsi="Arial" w:cs="Arial"/>
        </w:rPr>
      </w:pPr>
    </w:p>
    <w:p w14:paraId="5FB9F94C" w14:textId="77777777" w:rsidR="00667E75" w:rsidRDefault="00667E75" w:rsidP="00C3163C">
      <w:pPr>
        <w:contextualSpacing/>
        <w:rPr>
          <w:rFonts w:ascii="Arial" w:hAnsi="Arial" w:cs="Arial"/>
        </w:rPr>
      </w:pPr>
    </w:p>
    <w:p w14:paraId="7C9DB811" w14:textId="77777777" w:rsidR="00667E75" w:rsidRDefault="00667E75" w:rsidP="00C3163C">
      <w:pPr>
        <w:contextualSpacing/>
        <w:rPr>
          <w:rFonts w:ascii="Arial" w:hAnsi="Arial" w:cs="Arial"/>
        </w:rPr>
      </w:pPr>
    </w:p>
    <w:p w14:paraId="49AB4DC0" w14:textId="77777777" w:rsidR="00667E75" w:rsidRDefault="00667E75" w:rsidP="00C3163C">
      <w:pPr>
        <w:contextualSpacing/>
        <w:rPr>
          <w:rFonts w:ascii="Arial" w:hAnsi="Arial" w:cs="Arial"/>
        </w:rPr>
      </w:pPr>
    </w:p>
    <w:p w14:paraId="4BD2960B" w14:textId="77777777" w:rsidR="00667E75" w:rsidRDefault="00667E75" w:rsidP="00C3163C">
      <w:pPr>
        <w:contextualSpacing/>
        <w:rPr>
          <w:rFonts w:ascii="Arial" w:hAnsi="Arial" w:cs="Arial"/>
        </w:rPr>
      </w:pPr>
    </w:p>
    <w:p w14:paraId="68D2EEEC" w14:textId="77777777" w:rsidR="00667E75" w:rsidRDefault="00667E75" w:rsidP="00C3163C">
      <w:pPr>
        <w:contextualSpacing/>
        <w:rPr>
          <w:rFonts w:ascii="Arial" w:hAnsi="Arial" w:cs="Arial"/>
        </w:rPr>
      </w:pPr>
    </w:p>
    <w:p w14:paraId="7F24C625" w14:textId="77777777" w:rsidR="00667E75" w:rsidRDefault="00667E75" w:rsidP="00C3163C">
      <w:pPr>
        <w:contextualSpacing/>
        <w:rPr>
          <w:rFonts w:ascii="Arial" w:hAnsi="Arial" w:cs="Arial"/>
        </w:rPr>
      </w:pPr>
    </w:p>
    <w:p w14:paraId="40D287A8" w14:textId="77777777" w:rsidR="00667E75" w:rsidRDefault="00667E75" w:rsidP="00C3163C">
      <w:pPr>
        <w:contextualSpacing/>
        <w:rPr>
          <w:rFonts w:ascii="Arial" w:hAnsi="Arial" w:cs="Arial"/>
        </w:rPr>
      </w:pPr>
    </w:p>
    <w:p w14:paraId="67AB0894" w14:textId="77777777" w:rsidR="00667E75" w:rsidRDefault="00667E75" w:rsidP="00C3163C">
      <w:pPr>
        <w:contextualSpacing/>
        <w:rPr>
          <w:rFonts w:ascii="Arial" w:hAnsi="Arial" w:cs="Arial"/>
        </w:rPr>
      </w:pPr>
    </w:p>
    <w:p w14:paraId="2774F9B9" w14:textId="77777777" w:rsidR="00667E75" w:rsidRDefault="00667E75" w:rsidP="00C3163C">
      <w:pPr>
        <w:contextualSpacing/>
        <w:rPr>
          <w:rFonts w:ascii="Arial" w:hAnsi="Arial" w:cs="Arial"/>
        </w:rPr>
      </w:pPr>
    </w:p>
    <w:p w14:paraId="4D9CED85" w14:textId="77777777" w:rsidR="00667E75" w:rsidRDefault="00667E75" w:rsidP="00C3163C">
      <w:pPr>
        <w:contextualSpacing/>
        <w:rPr>
          <w:rFonts w:ascii="Arial" w:hAnsi="Arial" w:cs="Arial"/>
        </w:rPr>
      </w:pPr>
    </w:p>
    <w:p w14:paraId="1850F3D1" w14:textId="77777777" w:rsidR="00667E75" w:rsidRDefault="00667E75" w:rsidP="00C3163C">
      <w:pPr>
        <w:contextualSpacing/>
        <w:rPr>
          <w:rFonts w:ascii="Arial" w:hAnsi="Arial" w:cs="Arial"/>
        </w:rPr>
      </w:pPr>
    </w:p>
    <w:p w14:paraId="2AE4DC0F" w14:textId="77777777" w:rsidR="00667E75" w:rsidRDefault="00667E75" w:rsidP="00667E75">
      <w:pPr>
        <w:contextualSpacing/>
        <w:rPr>
          <w:rFonts w:ascii="Arial" w:hAnsi="Arial" w:cs="Arial"/>
          <w:b/>
          <w:sz w:val="28"/>
          <w:u w:val="single"/>
        </w:rPr>
      </w:pPr>
      <w:r w:rsidRPr="00A9155B">
        <w:rPr>
          <w:rFonts w:ascii="Arial" w:hAnsi="Arial" w:cs="Arial"/>
          <w:b/>
          <w:sz w:val="28"/>
          <w:u w:val="single"/>
        </w:rPr>
        <w:lastRenderedPageBreak/>
        <w:t xml:space="preserve">Annex B: Participating Councils in the LGA’s Apprenticeship Accelerator Programme </w:t>
      </w:r>
    </w:p>
    <w:p w14:paraId="28DAE406" w14:textId="77777777" w:rsidR="00667E75" w:rsidRDefault="00667E75" w:rsidP="00667E75">
      <w:pPr>
        <w:contextualSpacing/>
        <w:rPr>
          <w:rFonts w:ascii="Arial" w:hAnsi="Arial" w:cs="Arial"/>
          <w:b/>
          <w:sz w:val="28"/>
          <w:u w:val="single"/>
        </w:rPr>
      </w:pPr>
    </w:p>
    <w:p w14:paraId="706A72F9" w14:textId="77777777" w:rsidR="00667E75" w:rsidRPr="000B0D53" w:rsidRDefault="00667E75" w:rsidP="00667E75">
      <w:pPr>
        <w:contextualSpacing/>
        <w:rPr>
          <w:rFonts w:ascii="Arial" w:hAnsi="Arial" w:cs="Arial"/>
        </w:rPr>
      </w:pPr>
      <w:r>
        <w:rPr>
          <w:rFonts w:ascii="Arial" w:hAnsi="Arial" w:cs="Arial"/>
        </w:rPr>
        <w:t>This list is c</w:t>
      </w:r>
      <w:r w:rsidRPr="000B0D53">
        <w:rPr>
          <w:rFonts w:ascii="Arial" w:hAnsi="Arial" w:cs="Arial"/>
        </w:rPr>
        <w:t>orrect as of 5</w:t>
      </w:r>
      <w:r>
        <w:rPr>
          <w:rFonts w:ascii="Arial" w:hAnsi="Arial" w:cs="Arial"/>
        </w:rPr>
        <w:t xml:space="preserve"> November 2018:</w:t>
      </w:r>
    </w:p>
    <w:p w14:paraId="3EC9AE85" w14:textId="77777777" w:rsidR="00667E75" w:rsidRDefault="00667E75" w:rsidP="00667E75">
      <w:pPr>
        <w:contextualSpacing/>
        <w:rPr>
          <w:rFonts w:ascii="Arial" w:hAnsi="Arial" w:cs="Arial"/>
          <w:b/>
        </w:rPr>
      </w:pPr>
    </w:p>
    <w:p w14:paraId="5A390C17"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Birmingham</w:t>
      </w:r>
    </w:p>
    <w:p w14:paraId="5991BE26"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Bolton</w:t>
      </w:r>
    </w:p>
    <w:p w14:paraId="473891F1"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Calderdale</w:t>
      </w:r>
    </w:p>
    <w:p w14:paraId="6043B818"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Derby</w:t>
      </w:r>
    </w:p>
    <w:p w14:paraId="20FA5FFD"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Derbyshire</w:t>
      </w:r>
    </w:p>
    <w:p w14:paraId="40413CA2"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Dudley</w:t>
      </w:r>
    </w:p>
    <w:p w14:paraId="21BFF6E2"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East Sussex</w:t>
      </w:r>
    </w:p>
    <w:p w14:paraId="5C6F0262"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Gloucestershire</w:t>
      </w:r>
    </w:p>
    <w:p w14:paraId="29BB51FA"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Hertfordshire</w:t>
      </w:r>
    </w:p>
    <w:p w14:paraId="1244BEA3"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Lewisham</w:t>
      </w:r>
    </w:p>
    <w:p w14:paraId="72522C62"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Lincolnshire</w:t>
      </w:r>
    </w:p>
    <w:p w14:paraId="557D9C25" w14:textId="77777777" w:rsidR="00667E75" w:rsidRPr="00186779" w:rsidRDefault="00667E75" w:rsidP="00667E75">
      <w:pPr>
        <w:pStyle w:val="ListParagraph"/>
        <w:numPr>
          <w:ilvl w:val="0"/>
          <w:numId w:val="30"/>
        </w:numPr>
        <w:rPr>
          <w:rFonts w:ascii="Arial" w:hAnsi="Arial" w:cs="Arial"/>
        </w:rPr>
      </w:pPr>
      <w:r>
        <w:rPr>
          <w:rFonts w:ascii="Arial" w:hAnsi="Arial" w:cs="Arial"/>
        </w:rPr>
        <w:t xml:space="preserve">Liverpool City Region </w:t>
      </w:r>
      <w:r w:rsidRPr="00186779">
        <w:rPr>
          <w:rFonts w:ascii="Arial" w:hAnsi="Arial" w:cs="Arial"/>
        </w:rPr>
        <w:t>(Joint bid from all 6 LAs)</w:t>
      </w:r>
    </w:p>
    <w:p w14:paraId="4EDC0AB0"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Norfolk</w:t>
      </w:r>
    </w:p>
    <w:p w14:paraId="6A92D435"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Oxfordshire</w:t>
      </w:r>
    </w:p>
    <w:p w14:paraId="1DE3E007"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Plymouth</w:t>
      </w:r>
    </w:p>
    <w:p w14:paraId="4A16402A"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Rotherham</w:t>
      </w:r>
    </w:p>
    <w:p w14:paraId="52A85A02"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Staffordshire</w:t>
      </w:r>
    </w:p>
    <w:p w14:paraId="1F91D4E5" w14:textId="77777777" w:rsidR="00667E75" w:rsidRPr="00186779" w:rsidRDefault="00667E75" w:rsidP="00667E75">
      <w:pPr>
        <w:pStyle w:val="ListParagraph"/>
        <w:numPr>
          <w:ilvl w:val="0"/>
          <w:numId w:val="30"/>
        </w:numPr>
        <w:rPr>
          <w:rFonts w:ascii="Arial" w:hAnsi="Arial" w:cs="Arial"/>
        </w:rPr>
      </w:pPr>
      <w:r w:rsidRPr="00186779">
        <w:rPr>
          <w:rFonts w:ascii="Arial" w:hAnsi="Arial" w:cs="Arial"/>
        </w:rPr>
        <w:t>Surrey</w:t>
      </w:r>
    </w:p>
    <w:p w14:paraId="38A12AAF" w14:textId="77777777" w:rsidR="00667E75" w:rsidRPr="006C034B" w:rsidRDefault="00667E75" w:rsidP="00667E75">
      <w:pPr>
        <w:contextualSpacing/>
        <w:rPr>
          <w:rFonts w:ascii="Arial" w:hAnsi="Arial" w:cs="Arial"/>
        </w:rPr>
      </w:pPr>
    </w:p>
    <w:p w14:paraId="19EF5F15" w14:textId="77777777" w:rsidR="00667E75" w:rsidRDefault="00667E75" w:rsidP="00667E75"/>
    <w:p w14:paraId="0F1F6480" w14:textId="77777777" w:rsidR="00667E75" w:rsidRDefault="00667E75" w:rsidP="00667E75"/>
    <w:p w14:paraId="74A64D00" w14:textId="77777777" w:rsidR="00667E75" w:rsidRDefault="00667E75" w:rsidP="00C3163C">
      <w:pPr>
        <w:contextualSpacing/>
        <w:rPr>
          <w:rFonts w:ascii="Arial" w:hAnsi="Arial" w:cs="Arial"/>
        </w:rPr>
      </w:pPr>
      <w:bookmarkStart w:id="1" w:name="_GoBack"/>
      <w:bookmarkEnd w:id="1"/>
    </w:p>
    <w:p w14:paraId="3ABD0A06" w14:textId="77777777" w:rsidR="004C3C87" w:rsidRDefault="004C3C87" w:rsidP="00C3163C">
      <w:pPr>
        <w:contextualSpacing/>
        <w:rPr>
          <w:rFonts w:ascii="Arial" w:hAnsi="Arial" w:cs="Arial"/>
        </w:rPr>
      </w:pPr>
    </w:p>
    <w:sectPr w:rsidR="004C3C87">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52FFB" w16cid:durableId="1F96A5B1"/>
  <w16cid:commentId w16cid:paraId="463A9DE1" w16cid:durableId="1F96D7BF"/>
  <w16cid:commentId w16cid:paraId="7101CD0A" w16cid:durableId="1F96A4FF"/>
  <w16cid:commentId w16cid:paraId="646F4AED" w16cid:durableId="1F96D443"/>
  <w16cid:commentId w16cid:paraId="0C17561F" w16cid:durableId="1F96A51F"/>
  <w16cid:commentId w16cid:paraId="7EDF1694" w16cid:durableId="1F96A550"/>
  <w16cid:commentId w16cid:paraId="2A276434" w16cid:durableId="1F96A543"/>
  <w16cid:commentId w16cid:paraId="018BD291" w16cid:durableId="1F96D65E"/>
  <w16cid:commentId w16cid:paraId="4501A155" w16cid:durableId="1F96A632"/>
  <w16cid:commentId w16cid:paraId="52191034" w16cid:durableId="1F96D7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0AFC1" w14:textId="77777777" w:rsidR="00C3163C" w:rsidRDefault="00C3163C" w:rsidP="00876362">
      <w:r>
        <w:separator/>
      </w:r>
    </w:p>
  </w:endnote>
  <w:endnote w:type="continuationSeparator" w:id="0">
    <w:p w14:paraId="4AE0A90E" w14:textId="77777777" w:rsidR="00C3163C" w:rsidRDefault="00C3163C" w:rsidP="0087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LBS W+ Humanist 777 B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Frutiger 45 Ligh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DC84" w14:textId="77777777" w:rsidR="00C3163C" w:rsidRDefault="00C3163C" w:rsidP="00876362">
      <w:r>
        <w:separator/>
      </w:r>
    </w:p>
  </w:footnote>
  <w:footnote w:type="continuationSeparator" w:id="0">
    <w:p w14:paraId="3C9F9049" w14:textId="77777777" w:rsidR="00C3163C" w:rsidRDefault="00C3163C" w:rsidP="0087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3A86" w14:textId="77777777" w:rsidR="00C3163C" w:rsidRPr="000C71E3" w:rsidRDefault="00C3163C" w:rsidP="000C71E3">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3163C" w:rsidRPr="000C71E3" w14:paraId="3C27D992" w14:textId="77777777" w:rsidTr="000C71E3">
      <w:trPr>
        <w:trHeight w:val="416"/>
      </w:trPr>
      <w:tc>
        <w:tcPr>
          <w:tcW w:w="5812" w:type="dxa"/>
          <w:vMerge w:val="restart"/>
        </w:tcPr>
        <w:p w14:paraId="695FEB16" w14:textId="77777777" w:rsidR="00C3163C" w:rsidRPr="000C71E3" w:rsidRDefault="00C3163C" w:rsidP="000C71E3">
          <w:pPr>
            <w:rPr>
              <w:rFonts w:ascii="Arial" w:hAnsi="Arial" w:cs="Arial"/>
            </w:rPr>
          </w:pPr>
          <w:r w:rsidRPr="000C71E3">
            <w:rPr>
              <w:rFonts w:ascii="Arial" w:hAnsi="Arial" w:cs="Arial"/>
              <w:noProof/>
            </w:rPr>
            <w:drawing>
              <wp:inline distT="0" distB="0" distL="0" distR="0" wp14:anchorId="4C1C50A1" wp14:editId="754E1CD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1FCAA4FA" w14:textId="1905F847" w:rsidR="00C3163C" w:rsidRPr="000C71E3" w:rsidRDefault="00C3163C" w:rsidP="000C71E3">
          <w:pPr>
            <w:rPr>
              <w:rFonts w:ascii="Arial" w:hAnsi="Arial" w:cs="Arial"/>
              <w:b/>
            </w:rPr>
          </w:pPr>
          <w:r w:rsidRPr="000C71E3">
            <w:rPr>
              <w:rFonts w:ascii="Arial" w:hAnsi="Arial" w:cs="Arial"/>
              <w:b/>
            </w:rPr>
            <w:t>Resources Board</w:t>
          </w:r>
        </w:p>
      </w:tc>
    </w:tr>
    <w:tr w:rsidR="00C3163C" w:rsidRPr="000C71E3" w14:paraId="28C55CE5" w14:textId="77777777" w:rsidTr="000C71E3">
      <w:trPr>
        <w:trHeight w:val="406"/>
      </w:trPr>
      <w:tc>
        <w:tcPr>
          <w:tcW w:w="5812" w:type="dxa"/>
          <w:vMerge/>
        </w:tcPr>
        <w:p w14:paraId="5FD28C34" w14:textId="77777777" w:rsidR="00C3163C" w:rsidRPr="000C71E3" w:rsidRDefault="00C3163C" w:rsidP="000C71E3">
          <w:pPr>
            <w:rPr>
              <w:rFonts w:ascii="Arial" w:hAnsi="Arial" w:cs="Arial"/>
            </w:rPr>
          </w:pPr>
        </w:p>
      </w:tc>
      <w:tc>
        <w:tcPr>
          <w:tcW w:w="4106" w:type="dxa"/>
        </w:tcPr>
        <w:p w14:paraId="2B59A2C0" w14:textId="458C098D" w:rsidR="00C3163C" w:rsidRPr="000C71E3" w:rsidRDefault="00C3163C" w:rsidP="000C71E3">
          <w:pPr>
            <w:rPr>
              <w:rFonts w:ascii="Arial" w:hAnsi="Arial" w:cs="Arial"/>
            </w:rPr>
          </w:pPr>
          <w:r w:rsidRPr="000C71E3">
            <w:rPr>
              <w:rFonts w:ascii="Arial" w:hAnsi="Arial" w:cs="Arial"/>
            </w:rPr>
            <w:t>22 November 2018</w:t>
          </w:r>
        </w:p>
      </w:tc>
    </w:tr>
    <w:tr w:rsidR="00C3163C" w:rsidRPr="000C71E3" w14:paraId="454F95E4" w14:textId="77777777" w:rsidTr="000C71E3">
      <w:trPr>
        <w:trHeight w:val="89"/>
      </w:trPr>
      <w:tc>
        <w:tcPr>
          <w:tcW w:w="5812" w:type="dxa"/>
          <w:vMerge/>
        </w:tcPr>
        <w:p w14:paraId="3689790F" w14:textId="77777777" w:rsidR="00C3163C" w:rsidRPr="000C71E3" w:rsidRDefault="00C3163C" w:rsidP="000C71E3">
          <w:pPr>
            <w:rPr>
              <w:rFonts w:ascii="Arial" w:hAnsi="Arial" w:cs="Arial"/>
            </w:rPr>
          </w:pPr>
        </w:p>
      </w:tc>
      <w:tc>
        <w:tcPr>
          <w:tcW w:w="4106" w:type="dxa"/>
        </w:tcPr>
        <w:p w14:paraId="52F6134F" w14:textId="7ECDEACC" w:rsidR="00C3163C" w:rsidRPr="000C71E3" w:rsidRDefault="00C3163C" w:rsidP="000C71E3">
          <w:pPr>
            <w:rPr>
              <w:rFonts w:ascii="Arial" w:hAnsi="Arial" w:cs="Arial"/>
            </w:rPr>
          </w:pPr>
        </w:p>
      </w:tc>
    </w:tr>
  </w:tbl>
  <w:p w14:paraId="2A428FC1" w14:textId="77777777" w:rsidR="00C3163C" w:rsidRPr="000C71E3" w:rsidRDefault="00C3163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D3A"/>
    <w:multiLevelType w:val="hybridMultilevel"/>
    <w:tmpl w:val="283CE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14A0"/>
    <w:multiLevelType w:val="hybridMultilevel"/>
    <w:tmpl w:val="FDA0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36A1"/>
    <w:multiLevelType w:val="hybridMultilevel"/>
    <w:tmpl w:val="E07A61B8"/>
    <w:lvl w:ilvl="0" w:tplc="8E0A78E2">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4607F18" w:tentative="1">
      <w:start w:val="1"/>
      <w:numFmt w:val="bullet"/>
      <w:lvlText w:val="•"/>
      <w:lvlJc w:val="left"/>
      <w:pPr>
        <w:tabs>
          <w:tab w:val="num" w:pos="2160"/>
        </w:tabs>
        <w:ind w:left="2160" w:hanging="360"/>
      </w:pPr>
      <w:rPr>
        <w:rFonts w:ascii="Times New Roman" w:hAnsi="Times New Roman" w:hint="default"/>
      </w:rPr>
    </w:lvl>
    <w:lvl w:ilvl="3" w:tplc="4AF86544" w:tentative="1">
      <w:start w:val="1"/>
      <w:numFmt w:val="bullet"/>
      <w:lvlText w:val="•"/>
      <w:lvlJc w:val="left"/>
      <w:pPr>
        <w:tabs>
          <w:tab w:val="num" w:pos="2880"/>
        </w:tabs>
        <w:ind w:left="2880" w:hanging="360"/>
      </w:pPr>
      <w:rPr>
        <w:rFonts w:ascii="Times New Roman" w:hAnsi="Times New Roman" w:hint="default"/>
      </w:rPr>
    </w:lvl>
    <w:lvl w:ilvl="4" w:tplc="7708E56A" w:tentative="1">
      <w:start w:val="1"/>
      <w:numFmt w:val="bullet"/>
      <w:lvlText w:val="•"/>
      <w:lvlJc w:val="left"/>
      <w:pPr>
        <w:tabs>
          <w:tab w:val="num" w:pos="3600"/>
        </w:tabs>
        <w:ind w:left="3600" w:hanging="360"/>
      </w:pPr>
      <w:rPr>
        <w:rFonts w:ascii="Times New Roman" w:hAnsi="Times New Roman" w:hint="default"/>
      </w:rPr>
    </w:lvl>
    <w:lvl w:ilvl="5" w:tplc="BB7E5E92" w:tentative="1">
      <w:start w:val="1"/>
      <w:numFmt w:val="bullet"/>
      <w:lvlText w:val="•"/>
      <w:lvlJc w:val="left"/>
      <w:pPr>
        <w:tabs>
          <w:tab w:val="num" w:pos="4320"/>
        </w:tabs>
        <w:ind w:left="4320" w:hanging="360"/>
      </w:pPr>
      <w:rPr>
        <w:rFonts w:ascii="Times New Roman" w:hAnsi="Times New Roman" w:hint="default"/>
      </w:rPr>
    </w:lvl>
    <w:lvl w:ilvl="6" w:tplc="8E32A98A" w:tentative="1">
      <w:start w:val="1"/>
      <w:numFmt w:val="bullet"/>
      <w:lvlText w:val="•"/>
      <w:lvlJc w:val="left"/>
      <w:pPr>
        <w:tabs>
          <w:tab w:val="num" w:pos="5040"/>
        </w:tabs>
        <w:ind w:left="5040" w:hanging="360"/>
      </w:pPr>
      <w:rPr>
        <w:rFonts w:ascii="Times New Roman" w:hAnsi="Times New Roman" w:hint="default"/>
      </w:rPr>
    </w:lvl>
    <w:lvl w:ilvl="7" w:tplc="C748D29C" w:tentative="1">
      <w:start w:val="1"/>
      <w:numFmt w:val="bullet"/>
      <w:lvlText w:val="•"/>
      <w:lvlJc w:val="left"/>
      <w:pPr>
        <w:tabs>
          <w:tab w:val="num" w:pos="5760"/>
        </w:tabs>
        <w:ind w:left="5760" w:hanging="360"/>
      </w:pPr>
      <w:rPr>
        <w:rFonts w:ascii="Times New Roman" w:hAnsi="Times New Roman" w:hint="default"/>
      </w:rPr>
    </w:lvl>
    <w:lvl w:ilvl="8" w:tplc="52AA9A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8D6A47"/>
    <w:multiLevelType w:val="hybridMultilevel"/>
    <w:tmpl w:val="ED4E8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F1283"/>
    <w:multiLevelType w:val="hybridMultilevel"/>
    <w:tmpl w:val="DEEE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437B1"/>
    <w:multiLevelType w:val="hybridMultilevel"/>
    <w:tmpl w:val="92DEC884"/>
    <w:lvl w:ilvl="0" w:tplc="0FA6B5D4">
      <w:start w:val="1"/>
      <w:numFmt w:val="bullet"/>
      <w:lvlText w:val="•"/>
      <w:lvlJc w:val="left"/>
      <w:pPr>
        <w:tabs>
          <w:tab w:val="num" w:pos="720"/>
        </w:tabs>
        <w:ind w:left="720" w:hanging="360"/>
      </w:pPr>
      <w:rPr>
        <w:rFonts w:ascii="Times New Roman" w:hAnsi="Times New Roman" w:hint="default"/>
      </w:rPr>
    </w:lvl>
    <w:lvl w:ilvl="1" w:tplc="FA507E52" w:tentative="1">
      <w:start w:val="1"/>
      <w:numFmt w:val="bullet"/>
      <w:lvlText w:val="•"/>
      <w:lvlJc w:val="left"/>
      <w:pPr>
        <w:tabs>
          <w:tab w:val="num" w:pos="1440"/>
        </w:tabs>
        <w:ind w:left="1440" w:hanging="360"/>
      </w:pPr>
      <w:rPr>
        <w:rFonts w:ascii="Times New Roman" w:hAnsi="Times New Roman" w:hint="default"/>
      </w:rPr>
    </w:lvl>
    <w:lvl w:ilvl="2" w:tplc="7E8E7B90" w:tentative="1">
      <w:start w:val="1"/>
      <w:numFmt w:val="bullet"/>
      <w:lvlText w:val="•"/>
      <w:lvlJc w:val="left"/>
      <w:pPr>
        <w:tabs>
          <w:tab w:val="num" w:pos="2160"/>
        </w:tabs>
        <w:ind w:left="2160" w:hanging="360"/>
      </w:pPr>
      <w:rPr>
        <w:rFonts w:ascii="Times New Roman" w:hAnsi="Times New Roman" w:hint="default"/>
      </w:rPr>
    </w:lvl>
    <w:lvl w:ilvl="3" w:tplc="B0064148" w:tentative="1">
      <w:start w:val="1"/>
      <w:numFmt w:val="bullet"/>
      <w:lvlText w:val="•"/>
      <w:lvlJc w:val="left"/>
      <w:pPr>
        <w:tabs>
          <w:tab w:val="num" w:pos="2880"/>
        </w:tabs>
        <w:ind w:left="2880" w:hanging="360"/>
      </w:pPr>
      <w:rPr>
        <w:rFonts w:ascii="Times New Roman" w:hAnsi="Times New Roman" w:hint="default"/>
      </w:rPr>
    </w:lvl>
    <w:lvl w:ilvl="4" w:tplc="C0CCD7B0" w:tentative="1">
      <w:start w:val="1"/>
      <w:numFmt w:val="bullet"/>
      <w:lvlText w:val="•"/>
      <w:lvlJc w:val="left"/>
      <w:pPr>
        <w:tabs>
          <w:tab w:val="num" w:pos="3600"/>
        </w:tabs>
        <w:ind w:left="3600" w:hanging="360"/>
      </w:pPr>
      <w:rPr>
        <w:rFonts w:ascii="Times New Roman" w:hAnsi="Times New Roman" w:hint="default"/>
      </w:rPr>
    </w:lvl>
    <w:lvl w:ilvl="5" w:tplc="38FEF4FE" w:tentative="1">
      <w:start w:val="1"/>
      <w:numFmt w:val="bullet"/>
      <w:lvlText w:val="•"/>
      <w:lvlJc w:val="left"/>
      <w:pPr>
        <w:tabs>
          <w:tab w:val="num" w:pos="4320"/>
        </w:tabs>
        <w:ind w:left="4320" w:hanging="360"/>
      </w:pPr>
      <w:rPr>
        <w:rFonts w:ascii="Times New Roman" w:hAnsi="Times New Roman" w:hint="default"/>
      </w:rPr>
    </w:lvl>
    <w:lvl w:ilvl="6" w:tplc="4226F73E" w:tentative="1">
      <w:start w:val="1"/>
      <w:numFmt w:val="bullet"/>
      <w:lvlText w:val="•"/>
      <w:lvlJc w:val="left"/>
      <w:pPr>
        <w:tabs>
          <w:tab w:val="num" w:pos="5040"/>
        </w:tabs>
        <w:ind w:left="5040" w:hanging="360"/>
      </w:pPr>
      <w:rPr>
        <w:rFonts w:ascii="Times New Roman" w:hAnsi="Times New Roman" w:hint="default"/>
      </w:rPr>
    </w:lvl>
    <w:lvl w:ilvl="7" w:tplc="D1400B30" w:tentative="1">
      <w:start w:val="1"/>
      <w:numFmt w:val="bullet"/>
      <w:lvlText w:val="•"/>
      <w:lvlJc w:val="left"/>
      <w:pPr>
        <w:tabs>
          <w:tab w:val="num" w:pos="5760"/>
        </w:tabs>
        <w:ind w:left="5760" w:hanging="360"/>
      </w:pPr>
      <w:rPr>
        <w:rFonts w:ascii="Times New Roman" w:hAnsi="Times New Roman" w:hint="default"/>
      </w:rPr>
    </w:lvl>
    <w:lvl w:ilvl="8" w:tplc="98FEAC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2F2B73"/>
    <w:multiLevelType w:val="hybridMultilevel"/>
    <w:tmpl w:val="23722618"/>
    <w:lvl w:ilvl="0" w:tplc="DE6694C4">
      <w:start w:val="1"/>
      <w:numFmt w:val="bullet"/>
      <w:lvlText w:val="•"/>
      <w:lvlJc w:val="left"/>
      <w:pPr>
        <w:tabs>
          <w:tab w:val="num" w:pos="720"/>
        </w:tabs>
        <w:ind w:left="720" w:hanging="360"/>
      </w:pPr>
      <w:rPr>
        <w:rFonts w:ascii="Times New Roman" w:hAnsi="Times New Roman" w:hint="default"/>
      </w:rPr>
    </w:lvl>
    <w:lvl w:ilvl="1" w:tplc="B7140B3E" w:tentative="1">
      <w:start w:val="1"/>
      <w:numFmt w:val="bullet"/>
      <w:lvlText w:val="•"/>
      <w:lvlJc w:val="left"/>
      <w:pPr>
        <w:tabs>
          <w:tab w:val="num" w:pos="1440"/>
        </w:tabs>
        <w:ind w:left="1440" w:hanging="360"/>
      </w:pPr>
      <w:rPr>
        <w:rFonts w:ascii="Times New Roman" w:hAnsi="Times New Roman" w:hint="default"/>
      </w:rPr>
    </w:lvl>
    <w:lvl w:ilvl="2" w:tplc="8EB8A1BE" w:tentative="1">
      <w:start w:val="1"/>
      <w:numFmt w:val="bullet"/>
      <w:lvlText w:val="•"/>
      <w:lvlJc w:val="left"/>
      <w:pPr>
        <w:tabs>
          <w:tab w:val="num" w:pos="2160"/>
        </w:tabs>
        <w:ind w:left="2160" w:hanging="360"/>
      </w:pPr>
      <w:rPr>
        <w:rFonts w:ascii="Times New Roman" w:hAnsi="Times New Roman" w:hint="default"/>
      </w:rPr>
    </w:lvl>
    <w:lvl w:ilvl="3" w:tplc="77DCA46A" w:tentative="1">
      <w:start w:val="1"/>
      <w:numFmt w:val="bullet"/>
      <w:lvlText w:val="•"/>
      <w:lvlJc w:val="left"/>
      <w:pPr>
        <w:tabs>
          <w:tab w:val="num" w:pos="2880"/>
        </w:tabs>
        <w:ind w:left="2880" w:hanging="360"/>
      </w:pPr>
      <w:rPr>
        <w:rFonts w:ascii="Times New Roman" w:hAnsi="Times New Roman" w:hint="default"/>
      </w:rPr>
    </w:lvl>
    <w:lvl w:ilvl="4" w:tplc="E47862E4" w:tentative="1">
      <w:start w:val="1"/>
      <w:numFmt w:val="bullet"/>
      <w:lvlText w:val="•"/>
      <w:lvlJc w:val="left"/>
      <w:pPr>
        <w:tabs>
          <w:tab w:val="num" w:pos="3600"/>
        </w:tabs>
        <w:ind w:left="3600" w:hanging="360"/>
      </w:pPr>
      <w:rPr>
        <w:rFonts w:ascii="Times New Roman" w:hAnsi="Times New Roman" w:hint="default"/>
      </w:rPr>
    </w:lvl>
    <w:lvl w:ilvl="5" w:tplc="2CC861E6" w:tentative="1">
      <w:start w:val="1"/>
      <w:numFmt w:val="bullet"/>
      <w:lvlText w:val="•"/>
      <w:lvlJc w:val="left"/>
      <w:pPr>
        <w:tabs>
          <w:tab w:val="num" w:pos="4320"/>
        </w:tabs>
        <w:ind w:left="4320" w:hanging="360"/>
      </w:pPr>
      <w:rPr>
        <w:rFonts w:ascii="Times New Roman" w:hAnsi="Times New Roman" w:hint="default"/>
      </w:rPr>
    </w:lvl>
    <w:lvl w:ilvl="6" w:tplc="4E1A9236" w:tentative="1">
      <w:start w:val="1"/>
      <w:numFmt w:val="bullet"/>
      <w:lvlText w:val="•"/>
      <w:lvlJc w:val="left"/>
      <w:pPr>
        <w:tabs>
          <w:tab w:val="num" w:pos="5040"/>
        </w:tabs>
        <w:ind w:left="5040" w:hanging="360"/>
      </w:pPr>
      <w:rPr>
        <w:rFonts w:ascii="Times New Roman" w:hAnsi="Times New Roman" w:hint="default"/>
      </w:rPr>
    </w:lvl>
    <w:lvl w:ilvl="7" w:tplc="9F564EAC" w:tentative="1">
      <w:start w:val="1"/>
      <w:numFmt w:val="bullet"/>
      <w:lvlText w:val="•"/>
      <w:lvlJc w:val="left"/>
      <w:pPr>
        <w:tabs>
          <w:tab w:val="num" w:pos="5760"/>
        </w:tabs>
        <w:ind w:left="5760" w:hanging="360"/>
      </w:pPr>
      <w:rPr>
        <w:rFonts w:ascii="Times New Roman" w:hAnsi="Times New Roman" w:hint="default"/>
      </w:rPr>
    </w:lvl>
    <w:lvl w:ilvl="8" w:tplc="932A60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A860DF"/>
    <w:multiLevelType w:val="hybridMultilevel"/>
    <w:tmpl w:val="38B2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561D3"/>
    <w:multiLevelType w:val="hybridMultilevel"/>
    <w:tmpl w:val="8F0C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11ED2"/>
    <w:multiLevelType w:val="hybridMultilevel"/>
    <w:tmpl w:val="36E0A74C"/>
    <w:lvl w:ilvl="0" w:tplc="6624F686">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272A50C" w:tentative="1">
      <w:start w:val="1"/>
      <w:numFmt w:val="bullet"/>
      <w:lvlText w:val="•"/>
      <w:lvlJc w:val="left"/>
      <w:pPr>
        <w:tabs>
          <w:tab w:val="num" w:pos="2160"/>
        </w:tabs>
        <w:ind w:left="2160" w:hanging="360"/>
      </w:pPr>
      <w:rPr>
        <w:rFonts w:ascii="Times New Roman" w:hAnsi="Times New Roman" w:hint="default"/>
      </w:rPr>
    </w:lvl>
    <w:lvl w:ilvl="3" w:tplc="64880D08" w:tentative="1">
      <w:start w:val="1"/>
      <w:numFmt w:val="bullet"/>
      <w:lvlText w:val="•"/>
      <w:lvlJc w:val="left"/>
      <w:pPr>
        <w:tabs>
          <w:tab w:val="num" w:pos="2880"/>
        </w:tabs>
        <w:ind w:left="2880" w:hanging="360"/>
      </w:pPr>
      <w:rPr>
        <w:rFonts w:ascii="Times New Roman" w:hAnsi="Times New Roman" w:hint="default"/>
      </w:rPr>
    </w:lvl>
    <w:lvl w:ilvl="4" w:tplc="2DC8C91E" w:tentative="1">
      <w:start w:val="1"/>
      <w:numFmt w:val="bullet"/>
      <w:lvlText w:val="•"/>
      <w:lvlJc w:val="left"/>
      <w:pPr>
        <w:tabs>
          <w:tab w:val="num" w:pos="3600"/>
        </w:tabs>
        <w:ind w:left="3600" w:hanging="360"/>
      </w:pPr>
      <w:rPr>
        <w:rFonts w:ascii="Times New Roman" w:hAnsi="Times New Roman" w:hint="default"/>
      </w:rPr>
    </w:lvl>
    <w:lvl w:ilvl="5" w:tplc="28AA8078" w:tentative="1">
      <w:start w:val="1"/>
      <w:numFmt w:val="bullet"/>
      <w:lvlText w:val="•"/>
      <w:lvlJc w:val="left"/>
      <w:pPr>
        <w:tabs>
          <w:tab w:val="num" w:pos="4320"/>
        </w:tabs>
        <w:ind w:left="4320" w:hanging="360"/>
      </w:pPr>
      <w:rPr>
        <w:rFonts w:ascii="Times New Roman" w:hAnsi="Times New Roman" w:hint="default"/>
      </w:rPr>
    </w:lvl>
    <w:lvl w:ilvl="6" w:tplc="1B9E0552" w:tentative="1">
      <w:start w:val="1"/>
      <w:numFmt w:val="bullet"/>
      <w:lvlText w:val="•"/>
      <w:lvlJc w:val="left"/>
      <w:pPr>
        <w:tabs>
          <w:tab w:val="num" w:pos="5040"/>
        </w:tabs>
        <w:ind w:left="5040" w:hanging="360"/>
      </w:pPr>
      <w:rPr>
        <w:rFonts w:ascii="Times New Roman" w:hAnsi="Times New Roman" w:hint="default"/>
      </w:rPr>
    </w:lvl>
    <w:lvl w:ilvl="7" w:tplc="7D664E96" w:tentative="1">
      <w:start w:val="1"/>
      <w:numFmt w:val="bullet"/>
      <w:lvlText w:val="•"/>
      <w:lvlJc w:val="left"/>
      <w:pPr>
        <w:tabs>
          <w:tab w:val="num" w:pos="5760"/>
        </w:tabs>
        <w:ind w:left="5760" w:hanging="360"/>
      </w:pPr>
      <w:rPr>
        <w:rFonts w:ascii="Times New Roman" w:hAnsi="Times New Roman" w:hint="default"/>
      </w:rPr>
    </w:lvl>
    <w:lvl w:ilvl="8" w:tplc="4E94D18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73350E"/>
    <w:multiLevelType w:val="hybridMultilevel"/>
    <w:tmpl w:val="46C44D1E"/>
    <w:lvl w:ilvl="0" w:tplc="F29026DA">
      <w:start w:val="1"/>
      <w:numFmt w:val="bullet"/>
      <w:lvlText w:val="–"/>
      <w:lvlJc w:val="left"/>
      <w:pPr>
        <w:tabs>
          <w:tab w:val="num" w:pos="720"/>
        </w:tabs>
        <w:ind w:left="720" w:hanging="360"/>
      </w:pPr>
      <w:rPr>
        <w:rFonts w:ascii="Times New Roman" w:hAnsi="Times New Roman" w:hint="default"/>
      </w:rPr>
    </w:lvl>
    <w:lvl w:ilvl="1" w:tplc="D2185828">
      <w:start w:val="1"/>
      <w:numFmt w:val="bullet"/>
      <w:lvlText w:val="–"/>
      <w:lvlJc w:val="left"/>
      <w:pPr>
        <w:tabs>
          <w:tab w:val="num" w:pos="1440"/>
        </w:tabs>
        <w:ind w:left="1440" w:hanging="360"/>
      </w:pPr>
      <w:rPr>
        <w:rFonts w:ascii="Times New Roman" w:hAnsi="Times New Roman" w:hint="default"/>
      </w:rPr>
    </w:lvl>
    <w:lvl w:ilvl="2" w:tplc="81646A80" w:tentative="1">
      <w:start w:val="1"/>
      <w:numFmt w:val="bullet"/>
      <w:lvlText w:val="–"/>
      <w:lvlJc w:val="left"/>
      <w:pPr>
        <w:tabs>
          <w:tab w:val="num" w:pos="2160"/>
        </w:tabs>
        <w:ind w:left="2160" w:hanging="360"/>
      </w:pPr>
      <w:rPr>
        <w:rFonts w:ascii="Times New Roman" w:hAnsi="Times New Roman" w:hint="default"/>
      </w:rPr>
    </w:lvl>
    <w:lvl w:ilvl="3" w:tplc="0C44F982" w:tentative="1">
      <w:start w:val="1"/>
      <w:numFmt w:val="bullet"/>
      <w:lvlText w:val="–"/>
      <w:lvlJc w:val="left"/>
      <w:pPr>
        <w:tabs>
          <w:tab w:val="num" w:pos="2880"/>
        </w:tabs>
        <w:ind w:left="2880" w:hanging="360"/>
      </w:pPr>
      <w:rPr>
        <w:rFonts w:ascii="Times New Roman" w:hAnsi="Times New Roman" w:hint="default"/>
      </w:rPr>
    </w:lvl>
    <w:lvl w:ilvl="4" w:tplc="8E90D178" w:tentative="1">
      <w:start w:val="1"/>
      <w:numFmt w:val="bullet"/>
      <w:lvlText w:val="–"/>
      <w:lvlJc w:val="left"/>
      <w:pPr>
        <w:tabs>
          <w:tab w:val="num" w:pos="3600"/>
        </w:tabs>
        <w:ind w:left="3600" w:hanging="360"/>
      </w:pPr>
      <w:rPr>
        <w:rFonts w:ascii="Times New Roman" w:hAnsi="Times New Roman" w:hint="default"/>
      </w:rPr>
    </w:lvl>
    <w:lvl w:ilvl="5" w:tplc="98B279E6" w:tentative="1">
      <w:start w:val="1"/>
      <w:numFmt w:val="bullet"/>
      <w:lvlText w:val="–"/>
      <w:lvlJc w:val="left"/>
      <w:pPr>
        <w:tabs>
          <w:tab w:val="num" w:pos="4320"/>
        </w:tabs>
        <w:ind w:left="4320" w:hanging="360"/>
      </w:pPr>
      <w:rPr>
        <w:rFonts w:ascii="Times New Roman" w:hAnsi="Times New Roman" w:hint="default"/>
      </w:rPr>
    </w:lvl>
    <w:lvl w:ilvl="6" w:tplc="FF16789A" w:tentative="1">
      <w:start w:val="1"/>
      <w:numFmt w:val="bullet"/>
      <w:lvlText w:val="–"/>
      <w:lvlJc w:val="left"/>
      <w:pPr>
        <w:tabs>
          <w:tab w:val="num" w:pos="5040"/>
        </w:tabs>
        <w:ind w:left="5040" w:hanging="360"/>
      </w:pPr>
      <w:rPr>
        <w:rFonts w:ascii="Times New Roman" w:hAnsi="Times New Roman" w:hint="default"/>
      </w:rPr>
    </w:lvl>
    <w:lvl w:ilvl="7" w:tplc="371A2C7A" w:tentative="1">
      <w:start w:val="1"/>
      <w:numFmt w:val="bullet"/>
      <w:lvlText w:val="–"/>
      <w:lvlJc w:val="left"/>
      <w:pPr>
        <w:tabs>
          <w:tab w:val="num" w:pos="5760"/>
        </w:tabs>
        <w:ind w:left="5760" w:hanging="360"/>
      </w:pPr>
      <w:rPr>
        <w:rFonts w:ascii="Times New Roman" w:hAnsi="Times New Roman" w:hint="default"/>
      </w:rPr>
    </w:lvl>
    <w:lvl w:ilvl="8" w:tplc="9D9845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93772B"/>
    <w:multiLevelType w:val="multilevel"/>
    <w:tmpl w:val="827C50C2"/>
    <w:lvl w:ilvl="0">
      <w:start w:val="1"/>
      <w:numFmt w:val="decimal"/>
      <w:lvlText w:val="%1."/>
      <w:lvlJc w:val="left"/>
      <w:pPr>
        <w:ind w:left="360" w:hanging="360"/>
      </w:pPr>
      <w:rPr>
        <w:rFonts w:ascii="Arial" w:hAnsi="Arial"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D43E53"/>
    <w:multiLevelType w:val="hybridMultilevel"/>
    <w:tmpl w:val="773844D6"/>
    <w:lvl w:ilvl="0" w:tplc="14EC029A">
      <w:start w:val="1"/>
      <w:numFmt w:val="bullet"/>
      <w:lvlText w:val="•"/>
      <w:lvlJc w:val="left"/>
      <w:pPr>
        <w:tabs>
          <w:tab w:val="num" w:pos="720"/>
        </w:tabs>
        <w:ind w:left="720" w:hanging="360"/>
      </w:pPr>
      <w:rPr>
        <w:rFonts w:ascii="Times New Roman" w:hAnsi="Times New Roman" w:hint="default"/>
      </w:rPr>
    </w:lvl>
    <w:lvl w:ilvl="1" w:tplc="309A07B2">
      <w:start w:val="211"/>
      <w:numFmt w:val="bullet"/>
      <w:lvlText w:val="–"/>
      <w:lvlJc w:val="left"/>
      <w:pPr>
        <w:tabs>
          <w:tab w:val="num" w:pos="1440"/>
        </w:tabs>
        <w:ind w:left="1440" w:hanging="360"/>
      </w:pPr>
      <w:rPr>
        <w:rFonts w:ascii="Times New Roman" w:hAnsi="Times New Roman" w:hint="default"/>
      </w:rPr>
    </w:lvl>
    <w:lvl w:ilvl="2" w:tplc="9ED851BC" w:tentative="1">
      <w:start w:val="1"/>
      <w:numFmt w:val="bullet"/>
      <w:lvlText w:val="•"/>
      <w:lvlJc w:val="left"/>
      <w:pPr>
        <w:tabs>
          <w:tab w:val="num" w:pos="2160"/>
        </w:tabs>
        <w:ind w:left="2160" w:hanging="360"/>
      </w:pPr>
      <w:rPr>
        <w:rFonts w:ascii="Times New Roman" w:hAnsi="Times New Roman" w:hint="default"/>
      </w:rPr>
    </w:lvl>
    <w:lvl w:ilvl="3" w:tplc="269EED9E" w:tentative="1">
      <w:start w:val="1"/>
      <w:numFmt w:val="bullet"/>
      <w:lvlText w:val="•"/>
      <w:lvlJc w:val="left"/>
      <w:pPr>
        <w:tabs>
          <w:tab w:val="num" w:pos="2880"/>
        </w:tabs>
        <w:ind w:left="2880" w:hanging="360"/>
      </w:pPr>
      <w:rPr>
        <w:rFonts w:ascii="Times New Roman" w:hAnsi="Times New Roman" w:hint="default"/>
      </w:rPr>
    </w:lvl>
    <w:lvl w:ilvl="4" w:tplc="52B450EC" w:tentative="1">
      <w:start w:val="1"/>
      <w:numFmt w:val="bullet"/>
      <w:lvlText w:val="•"/>
      <w:lvlJc w:val="left"/>
      <w:pPr>
        <w:tabs>
          <w:tab w:val="num" w:pos="3600"/>
        </w:tabs>
        <w:ind w:left="3600" w:hanging="360"/>
      </w:pPr>
      <w:rPr>
        <w:rFonts w:ascii="Times New Roman" w:hAnsi="Times New Roman" w:hint="default"/>
      </w:rPr>
    </w:lvl>
    <w:lvl w:ilvl="5" w:tplc="D4E03694" w:tentative="1">
      <w:start w:val="1"/>
      <w:numFmt w:val="bullet"/>
      <w:lvlText w:val="•"/>
      <w:lvlJc w:val="left"/>
      <w:pPr>
        <w:tabs>
          <w:tab w:val="num" w:pos="4320"/>
        </w:tabs>
        <w:ind w:left="4320" w:hanging="360"/>
      </w:pPr>
      <w:rPr>
        <w:rFonts w:ascii="Times New Roman" w:hAnsi="Times New Roman" w:hint="default"/>
      </w:rPr>
    </w:lvl>
    <w:lvl w:ilvl="6" w:tplc="15803F3E" w:tentative="1">
      <w:start w:val="1"/>
      <w:numFmt w:val="bullet"/>
      <w:lvlText w:val="•"/>
      <w:lvlJc w:val="left"/>
      <w:pPr>
        <w:tabs>
          <w:tab w:val="num" w:pos="5040"/>
        </w:tabs>
        <w:ind w:left="5040" w:hanging="360"/>
      </w:pPr>
      <w:rPr>
        <w:rFonts w:ascii="Times New Roman" w:hAnsi="Times New Roman" w:hint="default"/>
      </w:rPr>
    </w:lvl>
    <w:lvl w:ilvl="7" w:tplc="9E4E916E" w:tentative="1">
      <w:start w:val="1"/>
      <w:numFmt w:val="bullet"/>
      <w:lvlText w:val="•"/>
      <w:lvlJc w:val="left"/>
      <w:pPr>
        <w:tabs>
          <w:tab w:val="num" w:pos="5760"/>
        </w:tabs>
        <w:ind w:left="5760" w:hanging="360"/>
      </w:pPr>
      <w:rPr>
        <w:rFonts w:ascii="Times New Roman" w:hAnsi="Times New Roman" w:hint="default"/>
      </w:rPr>
    </w:lvl>
    <w:lvl w:ilvl="8" w:tplc="977266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E0216C"/>
    <w:multiLevelType w:val="hybridMultilevel"/>
    <w:tmpl w:val="D326F7F2"/>
    <w:lvl w:ilvl="0" w:tplc="9BA8159E">
      <w:start w:val="1"/>
      <w:numFmt w:val="bullet"/>
      <w:lvlText w:val="•"/>
      <w:lvlJc w:val="left"/>
      <w:pPr>
        <w:tabs>
          <w:tab w:val="num" w:pos="720"/>
        </w:tabs>
        <w:ind w:left="720" w:hanging="360"/>
      </w:pPr>
      <w:rPr>
        <w:rFonts w:ascii="Times New Roman" w:hAnsi="Times New Roman" w:hint="default"/>
      </w:rPr>
    </w:lvl>
    <w:lvl w:ilvl="1" w:tplc="C78CB7D0">
      <w:start w:val="211"/>
      <w:numFmt w:val="bullet"/>
      <w:lvlText w:val="–"/>
      <w:lvlJc w:val="left"/>
      <w:pPr>
        <w:tabs>
          <w:tab w:val="num" w:pos="1440"/>
        </w:tabs>
        <w:ind w:left="1440" w:hanging="360"/>
      </w:pPr>
      <w:rPr>
        <w:rFonts w:ascii="Times New Roman" w:hAnsi="Times New Roman" w:hint="default"/>
      </w:rPr>
    </w:lvl>
    <w:lvl w:ilvl="2" w:tplc="21AE699C" w:tentative="1">
      <w:start w:val="1"/>
      <w:numFmt w:val="bullet"/>
      <w:lvlText w:val="•"/>
      <w:lvlJc w:val="left"/>
      <w:pPr>
        <w:tabs>
          <w:tab w:val="num" w:pos="2160"/>
        </w:tabs>
        <w:ind w:left="2160" w:hanging="360"/>
      </w:pPr>
      <w:rPr>
        <w:rFonts w:ascii="Times New Roman" w:hAnsi="Times New Roman" w:hint="default"/>
      </w:rPr>
    </w:lvl>
    <w:lvl w:ilvl="3" w:tplc="1BC236C8" w:tentative="1">
      <w:start w:val="1"/>
      <w:numFmt w:val="bullet"/>
      <w:lvlText w:val="•"/>
      <w:lvlJc w:val="left"/>
      <w:pPr>
        <w:tabs>
          <w:tab w:val="num" w:pos="2880"/>
        </w:tabs>
        <w:ind w:left="2880" w:hanging="360"/>
      </w:pPr>
      <w:rPr>
        <w:rFonts w:ascii="Times New Roman" w:hAnsi="Times New Roman" w:hint="default"/>
      </w:rPr>
    </w:lvl>
    <w:lvl w:ilvl="4" w:tplc="16345240" w:tentative="1">
      <w:start w:val="1"/>
      <w:numFmt w:val="bullet"/>
      <w:lvlText w:val="•"/>
      <w:lvlJc w:val="left"/>
      <w:pPr>
        <w:tabs>
          <w:tab w:val="num" w:pos="3600"/>
        </w:tabs>
        <w:ind w:left="3600" w:hanging="360"/>
      </w:pPr>
      <w:rPr>
        <w:rFonts w:ascii="Times New Roman" w:hAnsi="Times New Roman" w:hint="default"/>
      </w:rPr>
    </w:lvl>
    <w:lvl w:ilvl="5" w:tplc="E696A9DC" w:tentative="1">
      <w:start w:val="1"/>
      <w:numFmt w:val="bullet"/>
      <w:lvlText w:val="•"/>
      <w:lvlJc w:val="left"/>
      <w:pPr>
        <w:tabs>
          <w:tab w:val="num" w:pos="4320"/>
        </w:tabs>
        <w:ind w:left="4320" w:hanging="360"/>
      </w:pPr>
      <w:rPr>
        <w:rFonts w:ascii="Times New Roman" w:hAnsi="Times New Roman" w:hint="default"/>
      </w:rPr>
    </w:lvl>
    <w:lvl w:ilvl="6" w:tplc="F53CBA3C" w:tentative="1">
      <w:start w:val="1"/>
      <w:numFmt w:val="bullet"/>
      <w:lvlText w:val="•"/>
      <w:lvlJc w:val="left"/>
      <w:pPr>
        <w:tabs>
          <w:tab w:val="num" w:pos="5040"/>
        </w:tabs>
        <w:ind w:left="5040" w:hanging="360"/>
      </w:pPr>
      <w:rPr>
        <w:rFonts w:ascii="Times New Roman" w:hAnsi="Times New Roman" w:hint="default"/>
      </w:rPr>
    </w:lvl>
    <w:lvl w:ilvl="7" w:tplc="091E4016" w:tentative="1">
      <w:start w:val="1"/>
      <w:numFmt w:val="bullet"/>
      <w:lvlText w:val="•"/>
      <w:lvlJc w:val="left"/>
      <w:pPr>
        <w:tabs>
          <w:tab w:val="num" w:pos="5760"/>
        </w:tabs>
        <w:ind w:left="5760" w:hanging="360"/>
      </w:pPr>
      <w:rPr>
        <w:rFonts w:ascii="Times New Roman" w:hAnsi="Times New Roman" w:hint="default"/>
      </w:rPr>
    </w:lvl>
    <w:lvl w:ilvl="8" w:tplc="145EDB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CF6B65"/>
    <w:multiLevelType w:val="hybridMultilevel"/>
    <w:tmpl w:val="8CFC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A6D46"/>
    <w:multiLevelType w:val="hybridMultilevel"/>
    <w:tmpl w:val="B0068DA0"/>
    <w:lvl w:ilvl="0" w:tplc="98185200">
      <w:start w:val="1"/>
      <w:numFmt w:val="bullet"/>
      <w:lvlText w:val="–"/>
      <w:lvlJc w:val="left"/>
      <w:pPr>
        <w:tabs>
          <w:tab w:val="num" w:pos="720"/>
        </w:tabs>
        <w:ind w:left="720" w:hanging="360"/>
      </w:pPr>
      <w:rPr>
        <w:rFonts w:ascii="Times New Roman" w:hAnsi="Times New Roman" w:hint="default"/>
      </w:rPr>
    </w:lvl>
    <w:lvl w:ilvl="1" w:tplc="63E24D94">
      <w:start w:val="1"/>
      <w:numFmt w:val="bullet"/>
      <w:lvlText w:val="–"/>
      <w:lvlJc w:val="left"/>
      <w:pPr>
        <w:tabs>
          <w:tab w:val="num" w:pos="1440"/>
        </w:tabs>
        <w:ind w:left="1440" w:hanging="360"/>
      </w:pPr>
      <w:rPr>
        <w:rFonts w:ascii="Times New Roman" w:hAnsi="Times New Roman" w:hint="default"/>
      </w:rPr>
    </w:lvl>
    <w:lvl w:ilvl="2" w:tplc="AFE8E890" w:tentative="1">
      <w:start w:val="1"/>
      <w:numFmt w:val="bullet"/>
      <w:lvlText w:val="–"/>
      <w:lvlJc w:val="left"/>
      <w:pPr>
        <w:tabs>
          <w:tab w:val="num" w:pos="2160"/>
        </w:tabs>
        <w:ind w:left="2160" w:hanging="360"/>
      </w:pPr>
      <w:rPr>
        <w:rFonts w:ascii="Times New Roman" w:hAnsi="Times New Roman" w:hint="default"/>
      </w:rPr>
    </w:lvl>
    <w:lvl w:ilvl="3" w:tplc="65748E8C" w:tentative="1">
      <w:start w:val="1"/>
      <w:numFmt w:val="bullet"/>
      <w:lvlText w:val="–"/>
      <w:lvlJc w:val="left"/>
      <w:pPr>
        <w:tabs>
          <w:tab w:val="num" w:pos="2880"/>
        </w:tabs>
        <w:ind w:left="2880" w:hanging="360"/>
      </w:pPr>
      <w:rPr>
        <w:rFonts w:ascii="Times New Roman" w:hAnsi="Times New Roman" w:hint="default"/>
      </w:rPr>
    </w:lvl>
    <w:lvl w:ilvl="4" w:tplc="2C926196" w:tentative="1">
      <w:start w:val="1"/>
      <w:numFmt w:val="bullet"/>
      <w:lvlText w:val="–"/>
      <w:lvlJc w:val="left"/>
      <w:pPr>
        <w:tabs>
          <w:tab w:val="num" w:pos="3600"/>
        </w:tabs>
        <w:ind w:left="3600" w:hanging="360"/>
      </w:pPr>
      <w:rPr>
        <w:rFonts w:ascii="Times New Roman" w:hAnsi="Times New Roman" w:hint="default"/>
      </w:rPr>
    </w:lvl>
    <w:lvl w:ilvl="5" w:tplc="47F85A0E" w:tentative="1">
      <w:start w:val="1"/>
      <w:numFmt w:val="bullet"/>
      <w:lvlText w:val="–"/>
      <w:lvlJc w:val="left"/>
      <w:pPr>
        <w:tabs>
          <w:tab w:val="num" w:pos="4320"/>
        </w:tabs>
        <w:ind w:left="4320" w:hanging="360"/>
      </w:pPr>
      <w:rPr>
        <w:rFonts w:ascii="Times New Roman" w:hAnsi="Times New Roman" w:hint="default"/>
      </w:rPr>
    </w:lvl>
    <w:lvl w:ilvl="6" w:tplc="30BE4742" w:tentative="1">
      <w:start w:val="1"/>
      <w:numFmt w:val="bullet"/>
      <w:lvlText w:val="–"/>
      <w:lvlJc w:val="left"/>
      <w:pPr>
        <w:tabs>
          <w:tab w:val="num" w:pos="5040"/>
        </w:tabs>
        <w:ind w:left="5040" w:hanging="360"/>
      </w:pPr>
      <w:rPr>
        <w:rFonts w:ascii="Times New Roman" w:hAnsi="Times New Roman" w:hint="default"/>
      </w:rPr>
    </w:lvl>
    <w:lvl w:ilvl="7" w:tplc="1AE63016" w:tentative="1">
      <w:start w:val="1"/>
      <w:numFmt w:val="bullet"/>
      <w:lvlText w:val="–"/>
      <w:lvlJc w:val="left"/>
      <w:pPr>
        <w:tabs>
          <w:tab w:val="num" w:pos="5760"/>
        </w:tabs>
        <w:ind w:left="5760" w:hanging="360"/>
      </w:pPr>
      <w:rPr>
        <w:rFonts w:ascii="Times New Roman" w:hAnsi="Times New Roman" w:hint="default"/>
      </w:rPr>
    </w:lvl>
    <w:lvl w:ilvl="8" w:tplc="2A986B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3A5062"/>
    <w:multiLevelType w:val="hybridMultilevel"/>
    <w:tmpl w:val="E5C8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17166"/>
    <w:multiLevelType w:val="multilevel"/>
    <w:tmpl w:val="FC18E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306475"/>
    <w:multiLevelType w:val="hybridMultilevel"/>
    <w:tmpl w:val="49349FCA"/>
    <w:lvl w:ilvl="0" w:tplc="75361CFC">
      <w:start w:val="1"/>
      <w:numFmt w:val="bullet"/>
      <w:lvlText w:val=""/>
      <w:lvlJc w:val="left"/>
      <w:pPr>
        <w:tabs>
          <w:tab w:val="num" w:pos="720"/>
        </w:tabs>
        <w:ind w:left="720" w:hanging="360"/>
      </w:pPr>
      <w:rPr>
        <w:rFonts w:ascii="Symbol" w:hAnsi="Symbol" w:hint="default"/>
        <w:sz w:val="22"/>
        <w:szCs w:val="22"/>
      </w:rPr>
    </w:lvl>
    <w:lvl w:ilvl="1" w:tplc="AE405960" w:tentative="1">
      <w:start w:val="1"/>
      <w:numFmt w:val="bullet"/>
      <w:lvlText w:val="•"/>
      <w:lvlJc w:val="left"/>
      <w:pPr>
        <w:tabs>
          <w:tab w:val="num" w:pos="1440"/>
        </w:tabs>
        <w:ind w:left="1440" w:hanging="360"/>
      </w:pPr>
      <w:rPr>
        <w:rFonts w:ascii="Arial" w:hAnsi="Arial" w:hint="default"/>
      </w:rPr>
    </w:lvl>
    <w:lvl w:ilvl="2" w:tplc="3DDC6AB0" w:tentative="1">
      <w:start w:val="1"/>
      <w:numFmt w:val="bullet"/>
      <w:lvlText w:val="•"/>
      <w:lvlJc w:val="left"/>
      <w:pPr>
        <w:tabs>
          <w:tab w:val="num" w:pos="2160"/>
        </w:tabs>
        <w:ind w:left="2160" w:hanging="360"/>
      </w:pPr>
      <w:rPr>
        <w:rFonts w:ascii="Arial" w:hAnsi="Arial" w:hint="default"/>
      </w:rPr>
    </w:lvl>
    <w:lvl w:ilvl="3" w:tplc="8102B016" w:tentative="1">
      <w:start w:val="1"/>
      <w:numFmt w:val="bullet"/>
      <w:lvlText w:val="•"/>
      <w:lvlJc w:val="left"/>
      <w:pPr>
        <w:tabs>
          <w:tab w:val="num" w:pos="2880"/>
        </w:tabs>
        <w:ind w:left="2880" w:hanging="360"/>
      </w:pPr>
      <w:rPr>
        <w:rFonts w:ascii="Arial" w:hAnsi="Arial" w:hint="default"/>
      </w:rPr>
    </w:lvl>
    <w:lvl w:ilvl="4" w:tplc="EBA00A48" w:tentative="1">
      <w:start w:val="1"/>
      <w:numFmt w:val="bullet"/>
      <w:lvlText w:val="•"/>
      <w:lvlJc w:val="left"/>
      <w:pPr>
        <w:tabs>
          <w:tab w:val="num" w:pos="3600"/>
        </w:tabs>
        <w:ind w:left="3600" w:hanging="360"/>
      </w:pPr>
      <w:rPr>
        <w:rFonts w:ascii="Arial" w:hAnsi="Arial" w:hint="default"/>
      </w:rPr>
    </w:lvl>
    <w:lvl w:ilvl="5" w:tplc="B650CE96" w:tentative="1">
      <w:start w:val="1"/>
      <w:numFmt w:val="bullet"/>
      <w:lvlText w:val="•"/>
      <w:lvlJc w:val="left"/>
      <w:pPr>
        <w:tabs>
          <w:tab w:val="num" w:pos="4320"/>
        </w:tabs>
        <w:ind w:left="4320" w:hanging="360"/>
      </w:pPr>
      <w:rPr>
        <w:rFonts w:ascii="Arial" w:hAnsi="Arial" w:hint="default"/>
      </w:rPr>
    </w:lvl>
    <w:lvl w:ilvl="6" w:tplc="060C6960" w:tentative="1">
      <w:start w:val="1"/>
      <w:numFmt w:val="bullet"/>
      <w:lvlText w:val="•"/>
      <w:lvlJc w:val="left"/>
      <w:pPr>
        <w:tabs>
          <w:tab w:val="num" w:pos="5040"/>
        </w:tabs>
        <w:ind w:left="5040" w:hanging="360"/>
      </w:pPr>
      <w:rPr>
        <w:rFonts w:ascii="Arial" w:hAnsi="Arial" w:hint="default"/>
      </w:rPr>
    </w:lvl>
    <w:lvl w:ilvl="7" w:tplc="F348B3A4" w:tentative="1">
      <w:start w:val="1"/>
      <w:numFmt w:val="bullet"/>
      <w:lvlText w:val="•"/>
      <w:lvlJc w:val="left"/>
      <w:pPr>
        <w:tabs>
          <w:tab w:val="num" w:pos="5760"/>
        </w:tabs>
        <w:ind w:left="5760" w:hanging="360"/>
      </w:pPr>
      <w:rPr>
        <w:rFonts w:ascii="Arial" w:hAnsi="Arial" w:hint="default"/>
      </w:rPr>
    </w:lvl>
    <w:lvl w:ilvl="8" w:tplc="0DF01F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010654"/>
    <w:multiLevelType w:val="hybridMultilevel"/>
    <w:tmpl w:val="0AC69D3E"/>
    <w:lvl w:ilvl="0" w:tplc="EFF63502">
      <w:start w:val="1"/>
      <w:numFmt w:val="bullet"/>
      <w:lvlText w:val="•"/>
      <w:lvlJc w:val="left"/>
      <w:pPr>
        <w:tabs>
          <w:tab w:val="num" w:pos="720"/>
        </w:tabs>
        <w:ind w:left="720" w:hanging="360"/>
      </w:pPr>
      <w:rPr>
        <w:rFonts w:ascii="Arial" w:hAnsi="Arial" w:hint="default"/>
      </w:rPr>
    </w:lvl>
    <w:lvl w:ilvl="1" w:tplc="1CB22FFE">
      <w:start w:val="1"/>
      <w:numFmt w:val="bullet"/>
      <w:lvlText w:val="•"/>
      <w:lvlJc w:val="left"/>
      <w:pPr>
        <w:tabs>
          <w:tab w:val="num" w:pos="1440"/>
        </w:tabs>
        <w:ind w:left="1440" w:hanging="360"/>
      </w:pPr>
      <w:rPr>
        <w:rFonts w:ascii="Arial" w:hAnsi="Arial" w:hint="default"/>
      </w:rPr>
    </w:lvl>
    <w:lvl w:ilvl="2" w:tplc="797E3B76" w:tentative="1">
      <w:start w:val="1"/>
      <w:numFmt w:val="bullet"/>
      <w:lvlText w:val="•"/>
      <w:lvlJc w:val="left"/>
      <w:pPr>
        <w:tabs>
          <w:tab w:val="num" w:pos="2160"/>
        </w:tabs>
        <w:ind w:left="2160" w:hanging="360"/>
      </w:pPr>
      <w:rPr>
        <w:rFonts w:ascii="Arial" w:hAnsi="Arial" w:hint="default"/>
      </w:rPr>
    </w:lvl>
    <w:lvl w:ilvl="3" w:tplc="7A2EA7BE" w:tentative="1">
      <w:start w:val="1"/>
      <w:numFmt w:val="bullet"/>
      <w:lvlText w:val="•"/>
      <w:lvlJc w:val="left"/>
      <w:pPr>
        <w:tabs>
          <w:tab w:val="num" w:pos="2880"/>
        </w:tabs>
        <w:ind w:left="2880" w:hanging="360"/>
      </w:pPr>
      <w:rPr>
        <w:rFonts w:ascii="Arial" w:hAnsi="Arial" w:hint="default"/>
      </w:rPr>
    </w:lvl>
    <w:lvl w:ilvl="4" w:tplc="8F5E9434" w:tentative="1">
      <w:start w:val="1"/>
      <w:numFmt w:val="bullet"/>
      <w:lvlText w:val="•"/>
      <w:lvlJc w:val="left"/>
      <w:pPr>
        <w:tabs>
          <w:tab w:val="num" w:pos="3600"/>
        </w:tabs>
        <w:ind w:left="3600" w:hanging="360"/>
      </w:pPr>
      <w:rPr>
        <w:rFonts w:ascii="Arial" w:hAnsi="Arial" w:hint="default"/>
      </w:rPr>
    </w:lvl>
    <w:lvl w:ilvl="5" w:tplc="150E3A1E" w:tentative="1">
      <w:start w:val="1"/>
      <w:numFmt w:val="bullet"/>
      <w:lvlText w:val="•"/>
      <w:lvlJc w:val="left"/>
      <w:pPr>
        <w:tabs>
          <w:tab w:val="num" w:pos="4320"/>
        </w:tabs>
        <w:ind w:left="4320" w:hanging="360"/>
      </w:pPr>
      <w:rPr>
        <w:rFonts w:ascii="Arial" w:hAnsi="Arial" w:hint="default"/>
      </w:rPr>
    </w:lvl>
    <w:lvl w:ilvl="6" w:tplc="FCAC09FC" w:tentative="1">
      <w:start w:val="1"/>
      <w:numFmt w:val="bullet"/>
      <w:lvlText w:val="•"/>
      <w:lvlJc w:val="left"/>
      <w:pPr>
        <w:tabs>
          <w:tab w:val="num" w:pos="5040"/>
        </w:tabs>
        <w:ind w:left="5040" w:hanging="360"/>
      </w:pPr>
      <w:rPr>
        <w:rFonts w:ascii="Arial" w:hAnsi="Arial" w:hint="default"/>
      </w:rPr>
    </w:lvl>
    <w:lvl w:ilvl="7" w:tplc="6DC22FB0" w:tentative="1">
      <w:start w:val="1"/>
      <w:numFmt w:val="bullet"/>
      <w:lvlText w:val="•"/>
      <w:lvlJc w:val="left"/>
      <w:pPr>
        <w:tabs>
          <w:tab w:val="num" w:pos="5760"/>
        </w:tabs>
        <w:ind w:left="5760" w:hanging="360"/>
      </w:pPr>
      <w:rPr>
        <w:rFonts w:ascii="Arial" w:hAnsi="Arial" w:hint="default"/>
      </w:rPr>
    </w:lvl>
    <w:lvl w:ilvl="8" w:tplc="FDB83E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284825"/>
    <w:multiLevelType w:val="hybridMultilevel"/>
    <w:tmpl w:val="E96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33507"/>
    <w:multiLevelType w:val="hybridMultilevel"/>
    <w:tmpl w:val="23F0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85F1F"/>
    <w:multiLevelType w:val="hybridMultilevel"/>
    <w:tmpl w:val="F49E12A6"/>
    <w:lvl w:ilvl="0" w:tplc="C282796E">
      <w:start w:val="1"/>
      <w:numFmt w:val="bullet"/>
      <w:lvlText w:val="–"/>
      <w:lvlJc w:val="left"/>
      <w:pPr>
        <w:tabs>
          <w:tab w:val="num" w:pos="720"/>
        </w:tabs>
        <w:ind w:left="720" w:hanging="360"/>
      </w:pPr>
      <w:rPr>
        <w:rFonts w:ascii="Times New Roman" w:hAnsi="Times New Roman" w:hint="default"/>
      </w:rPr>
    </w:lvl>
    <w:lvl w:ilvl="1" w:tplc="EB0EF5C4">
      <w:start w:val="1"/>
      <w:numFmt w:val="bullet"/>
      <w:lvlText w:val="–"/>
      <w:lvlJc w:val="left"/>
      <w:pPr>
        <w:tabs>
          <w:tab w:val="num" w:pos="1440"/>
        </w:tabs>
        <w:ind w:left="1440" w:hanging="360"/>
      </w:pPr>
      <w:rPr>
        <w:rFonts w:ascii="Times New Roman" w:hAnsi="Times New Roman" w:hint="default"/>
      </w:rPr>
    </w:lvl>
    <w:lvl w:ilvl="2" w:tplc="02E21918" w:tentative="1">
      <w:start w:val="1"/>
      <w:numFmt w:val="bullet"/>
      <w:lvlText w:val="–"/>
      <w:lvlJc w:val="left"/>
      <w:pPr>
        <w:tabs>
          <w:tab w:val="num" w:pos="2160"/>
        </w:tabs>
        <w:ind w:left="2160" w:hanging="360"/>
      </w:pPr>
      <w:rPr>
        <w:rFonts w:ascii="Times New Roman" w:hAnsi="Times New Roman" w:hint="default"/>
      </w:rPr>
    </w:lvl>
    <w:lvl w:ilvl="3" w:tplc="0DACCB14" w:tentative="1">
      <w:start w:val="1"/>
      <w:numFmt w:val="bullet"/>
      <w:lvlText w:val="–"/>
      <w:lvlJc w:val="left"/>
      <w:pPr>
        <w:tabs>
          <w:tab w:val="num" w:pos="2880"/>
        </w:tabs>
        <w:ind w:left="2880" w:hanging="360"/>
      </w:pPr>
      <w:rPr>
        <w:rFonts w:ascii="Times New Roman" w:hAnsi="Times New Roman" w:hint="default"/>
      </w:rPr>
    </w:lvl>
    <w:lvl w:ilvl="4" w:tplc="725C99B2" w:tentative="1">
      <w:start w:val="1"/>
      <w:numFmt w:val="bullet"/>
      <w:lvlText w:val="–"/>
      <w:lvlJc w:val="left"/>
      <w:pPr>
        <w:tabs>
          <w:tab w:val="num" w:pos="3600"/>
        </w:tabs>
        <w:ind w:left="3600" w:hanging="360"/>
      </w:pPr>
      <w:rPr>
        <w:rFonts w:ascii="Times New Roman" w:hAnsi="Times New Roman" w:hint="default"/>
      </w:rPr>
    </w:lvl>
    <w:lvl w:ilvl="5" w:tplc="B8344FFC" w:tentative="1">
      <w:start w:val="1"/>
      <w:numFmt w:val="bullet"/>
      <w:lvlText w:val="–"/>
      <w:lvlJc w:val="left"/>
      <w:pPr>
        <w:tabs>
          <w:tab w:val="num" w:pos="4320"/>
        </w:tabs>
        <w:ind w:left="4320" w:hanging="360"/>
      </w:pPr>
      <w:rPr>
        <w:rFonts w:ascii="Times New Roman" w:hAnsi="Times New Roman" w:hint="default"/>
      </w:rPr>
    </w:lvl>
    <w:lvl w:ilvl="6" w:tplc="F3BCF66A" w:tentative="1">
      <w:start w:val="1"/>
      <w:numFmt w:val="bullet"/>
      <w:lvlText w:val="–"/>
      <w:lvlJc w:val="left"/>
      <w:pPr>
        <w:tabs>
          <w:tab w:val="num" w:pos="5040"/>
        </w:tabs>
        <w:ind w:left="5040" w:hanging="360"/>
      </w:pPr>
      <w:rPr>
        <w:rFonts w:ascii="Times New Roman" w:hAnsi="Times New Roman" w:hint="default"/>
      </w:rPr>
    </w:lvl>
    <w:lvl w:ilvl="7" w:tplc="009EE524" w:tentative="1">
      <w:start w:val="1"/>
      <w:numFmt w:val="bullet"/>
      <w:lvlText w:val="–"/>
      <w:lvlJc w:val="left"/>
      <w:pPr>
        <w:tabs>
          <w:tab w:val="num" w:pos="5760"/>
        </w:tabs>
        <w:ind w:left="5760" w:hanging="360"/>
      </w:pPr>
      <w:rPr>
        <w:rFonts w:ascii="Times New Roman" w:hAnsi="Times New Roman" w:hint="default"/>
      </w:rPr>
    </w:lvl>
    <w:lvl w:ilvl="8" w:tplc="353231F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E21873"/>
    <w:multiLevelType w:val="hybridMultilevel"/>
    <w:tmpl w:val="75C81780"/>
    <w:lvl w:ilvl="0" w:tplc="E05A56A2">
      <w:start w:val="1"/>
      <w:numFmt w:val="bullet"/>
      <w:lvlText w:val="•"/>
      <w:lvlJc w:val="left"/>
      <w:pPr>
        <w:tabs>
          <w:tab w:val="num" w:pos="720"/>
        </w:tabs>
        <w:ind w:left="720" w:hanging="360"/>
      </w:pPr>
      <w:rPr>
        <w:rFonts w:ascii="Times New Roman" w:hAnsi="Times New Roman" w:hint="default"/>
      </w:rPr>
    </w:lvl>
    <w:lvl w:ilvl="1" w:tplc="FB580F9A" w:tentative="1">
      <w:start w:val="1"/>
      <w:numFmt w:val="bullet"/>
      <w:lvlText w:val="•"/>
      <w:lvlJc w:val="left"/>
      <w:pPr>
        <w:tabs>
          <w:tab w:val="num" w:pos="1440"/>
        </w:tabs>
        <w:ind w:left="1440" w:hanging="360"/>
      </w:pPr>
      <w:rPr>
        <w:rFonts w:ascii="Times New Roman" w:hAnsi="Times New Roman" w:hint="default"/>
      </w:rPr>
    </w:lvl>
    <w:lvl w:ilvl="2" w:tplc="0628A282" w:tentative="1">
      <w:start w:val="1"/>
      <w:numFmt w:val="bullet"/>
      <w:lvlText w:val="•"/>
      <w:lvlJc w:val="left"/>
      <w:pPr>
        <w:tabs>
          <w:tab w:val="num" w:pos="2160"/>
        </w:tabs>
        <w:ind w:left="2160" w:hanging="360"/>
      </w:pPr>
      <w:rPr>
        <w:rFonts w:ascii="Times New Roman" w:hAnsi="Times New Roman" w:hint="default"/>
      </w:rPr>
    </w:lvl>
    <w:lvl w:ilvl="3" w:tplc="C9987D04" w:tentative="1">
      <w:start w:val="1"/>
      <w:numFmt w:val="bullet"/>
      <w:lvlText w:val="•"/>
      <w:lvlJc w:val="left"/>
      <w:pPr>
        <w:tabs>
          <w:tab w:val="num" w:pos="2880"/>
        </w:tabs>
        <w:ind w:left="2880" w:hanging="360"/>
      </w:pPr>
      <w:rPr>
        <w:rFonts w:ascii="Times New Roman" w:hAnsi="Times New Roman" w:hint="default"/>
      </w:rPr>
    </w:lvl>
    <w:lvl w:ilvl="4" w:tplc="86084612" w:tentative="1">
      <w:start w:val="1"/>
      <w:numFmt w:val="bullet"/>
      <w:lvlText w:val="•"/>
      <w:lvlJc w:val="left"/>
      <w:pPr>
        <w:tabs>
          <w:tab w:val="num" w:pos="3600"/>
        </w:tabs>
        <w:ind w:left="3600" w:hanging="360"/>
      </w:pPr>
      <w:rPr>
        <w:rFonts w:ascii="Times New Roman" w:hAnsi="Times New Roman" w:hint="default"/>
      </w:rPr>
    </w:lvl>
    <w:lvl w:ilvl="5" w:tplc="A218E3DC" w:tentative="1">
      <w:start w:val="1"/>
      <w:numFmt w:val="bullet"/>
      <w:lvlText w:val="•"/>
      <w:lvlJc w:val="left"/>
      <w:pPr>
        <w:tabs>
          <w:tab w:val="num" w:pos="4320"/>
        </w:tabs>
        <w:ind w:left="4320" w:hanging="360"/>
      </w:pPr>
      <w:rPr>
        <w:rFonts w:ascii="Times New Roman" w:hAnsi="Times New Roman" w:hint="default"/>
      </w:rPr>
    </w:lvl>
    <w:lvl w:ilvl="6" w:tplc="17DCBD68" w:tentative="1">
      <w:start w:val="1"/>
      <w:numFmt w:val="bullet"/>
      <w:lvlText w:val="•"/>
      <w:lvlJc w:val="left"/>
      <w:pPr>
        <w:tabs>
          <w:tab w:val="num" w:pos="5040"/>
        </w:tabs>
        <w:ind w:left="5040" w:hanging="360"/>
      </w:pPr>
      <w:rPr>
        <w:rFonts w:ascii="Times New Roman" w:hAnsi="Times New Roman" w:hint="default"/>
      </w:rPr>
    </w:lvl>
    <w:lvl w:ilvl="7" w:tplc="F3D4B200" w:tentative="1">
      <w:start w:val="1"/>
      <w:numFmt w:val="bullet"/>
      <w:lvlText w:val="•"/>
      <w:lvlJc w:val="left"/>
      <w:pPr>
        <w:tabs>
          <w:tab w:val="num" w:pos="5760"/>
        </w:tabs>
        <w:ind w:left="5760" w:hanging="360"/>
      </w:pPr>
      <w:rPr>
        <w:rFonts w:ascii="Times New Roman" w:hAnsi="Times New Roman" w:hint="default"/>
      </w:rPr>
    </w:lvl>
    <w:lvl w:ilvl="8" w:tplc="54F011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671BEC"/>
    <w:multiLevelType w:val="hybridMultilevel"/>
    <w:tmpl w:val="4F7A81C2"/>
    <w:lvl w:ilvl="0" w:tplc="EEA23DE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2D89B1C" w:tentative="1">
      <w:start w:val="1"/>
      <w:numFmt w:val="bullet"/>
      <w:lvlText w:val="•"/>
      <w:lvlJc w:val="left"/>
      <w:pPr>
        <w:tabs>
          <w:tab w:val="num" w:pos="2160"/>
        </w:tabs>
        <w:ind w:left="2160" w:hanging="360"/>
      </w:pPr>
      <w:rPr>
        <w:rFonts w:ascii="Times New Roman" w:hAnsi="Times New Roman" w:hint="default"/>
      </w:rPr>
    </w:lvl>
    <w:lvl w:ilvl="3" w:tplc="046047B6" w:tentative="1">
      <w:start w:val="1"/>
      <w:numFmt w:val="bullet"/>
      <w:lvlText w:val="•"/>
      <w:lvlJc w:val="left"/>
      <w:pPr>
        <w:tabs>
          <w:tab w:val="num" w:pos="2880"/>
        </w:tabs>
        <w:ind w:left="2880" w:hanging="360"/>
      </w:pPr>
      <w:rPr>
        <w:rFonts w:ascii="Times New Roman" w:hAnsi="Times New Roman" w:hint="default"/>
      </w:rPr>
    </w:lvl>
    <w:lvl w:ilvl="4" w:tplc="A2CCE6DC" w:tentative="1">
      <w:start w:val="1"/>
      <w:numFmt w:val="bullet"/>
      <w:lvlText w:val="•"/>
      <w:lvlJc w:val="left"/>
      <w:pPr>
        <w:tabs>
          <w:tab w:val="num" w:pos="3600"/>
        </w:tabs>
        <w:ind w:left="3600" w:hanging="360"/>
      </w:pPr>
      <w:rPr>
        <w:rFonts w:ascii="Times New Roman" w:hAnsi="Times New Roman" w:hint="default"/>
      </w:rPr>
    </w:lvl>
    <w:lvl w:ilvl="5" w:tplc="3244AE1C" w:tentative="1">
      <w:start w:val="1"/>
      <w:numFmt w:val="bullet"/>
      <w:lvlText w:val="•"/>
      <w:lvlJc w:val="left"/>
      <w:pPr>
        <w:tabs>
          <w:tab w:val="num" w:pos="4320"/>
        </w:tabs>
        <w:ind w:left="4320" w:hanging="360"/>
      </w:pPr>
      <w:rPr>
        <w:rFonts w:ascii="Times New Roman" w:hAnsi="Times New Roman" w:hint="default"/>
      </w:rPr>
    </w:lvl>
    <w:lvl w:ilvl="6" w:tplc="08DE899A" w:tentative="1">
      <w:start w:val="1"/>
      <w:numFmt w:val="bullet"/>
      <w:lvlText w:val="•"/>
      <w:lvlJc w:val="left"/>
      <w:pPr>
        <w:tabs>
          <w:tab w:val="num" w:pos="5040"/>
        </w:tabs>
        <w:ind w:left="5040" w:hanging="360"/>
      </w:pPr>
      <w:rPr>
        <w:rFonts w:ascii="Times New Roman" w:hAnsi="Times New Roman" w:hint="default"/>
      </w:rPr>
    </w:lvl>
    <w:lvl w:ilvl="7" w:tplc="7932FDAA" w:tentative="1">
      <w:start w:val="1"/>
      <w:numFmt w:val="bullet"/>
      <w:lvlText w:val="•"/>
      <w:lvlJc w:val="left"/>
      <w:pPr>
        <w:tabs>
          <w:tab w:val="num" w:pos="5760"/>
        </w:tabs>
        <w:ind w:left="5760" w:hanging="360"/>
      </w:pPr>
      <w:rPr>
        <w:rFonts w:ascii="Times New Roman" w:hAnsi="Times New Roman" w:hint="default"/>
      </w:rPr>
    </w:lvl>
    <w:lvl w:ilvl="8" w:tplc="0B3C3B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54244D"/>
    <w:multiLevelType w:val="hybridMultilevel"/>
    <w:tmpl w:val="8D18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0602B"/>
    <w:multiLevelType w:val="hybridMultilevel"/>
    <w:tmpl w:val="41606552"/>
    <w:lvl w:ilvl="0" w:tplc="6624F686">
      <w:start w:val="1"/>
      <w:numFmt w:val="bullet"/>
      <w:lvlText w:val="•"/>
      <w:lvlJc w:val="left"/>
      <w:pPr>
        <w:tabs>
          <w:tab w:val="num" w:pos="720"/>
        </w:tabs>
        <w:ind w:left="720" w:hanging="360"/>
      </w:pPr>
      <w:rPr>
        <w:rFonts w:ascii="Times New Roman" w:hAnsi="Times New Roman" w:hint="default"/>
      </w:rPr>
    </w:lvl>
    <w:lvl w:ilvl="1" w:tplc="2E2CDB0A">
      <w:start w:val="1"/>
      <w:numFmt w:val="bullet"/>
      <w:lvlText w:val="•"/>
      <w:lvlJc w:val="left"/>
      <w:pPr>
        <w:tabs>
          <w:tab w:val="num" w:pos="1440"/>
        </w:tabs>
        <w:ind w:left="1440" w:hanging="360"/>
      </w:pPr>
      <w:rPr>
        <w:rFonts w:ascii="Times New Roman" w:hAnsi="Times New Roman" w:hint="default"/>
      </w:rPr>
    </w:lvl>
    <w:lvl w:ilvl="2" w:tplc="9272A50C" w:tentative="1">
      <w:start w:val="1"/>
      <w:numFmt w:val="bullet"/>
      <w:lvlText w:val="•"/>
      <w:lvlJc w:val="left"/>
      <w:pPr>
        <w:tabs>
          <w:tab w:val="num" w:pos="2160"/>
        </w:tabs>
        <w:ind w:left="2160" w:hanging="360"/>
      </w:pPr>
      <w:rPr>
        <w:rFonts w:ascii="Times New Roman" w:hAnsi="Times New Roman" w:hint="default"/>
      </w:rPr>
    </w:lvl>
    <w:lvl w:ilvl="3" w:tplc="64880D08" w:tentative="1">
      <w:start w:val="1"/>
      <w:numFmt w:val="bullet"/>
      <w:lvlText w:val="•"/>
      <w:lvlJc w:val="left"/>
      <w:pPr>
        <w:tabs>
          <w:tab w:val="num" w:pos="2880"/>
        </w:tabs>
        <w:ind w:left="2880" w:hanging="360"/>
      </w:pPr>
      <w:rPr>
        <w:rFonts w:ascii="Times New Roman" w:hAnsi="Times New Roman" w:hint="default"/>
      </w:rPr>
    </w:lvl>
    <w:lvl w:ilvl="4" w:tplc="2DC8C91E" w:tentative="1">
      <w:start w:val="1"/>
      <w:numFmt w:val="bullet"/>
      <w:lvlText w:val="•"/>
      <w:lvlJc w:val="left"/>
      <w:pPr>
        <w:tabs>
          <w:tab w:val="num" w:pos="3600"/>
        </w:tabs>
        <w:ind w:left="3600" w:hanging="360"/>
      </w:pPr>
      <w:rPr>
        <w:rFonts w:ascii="Times New Roman" w:hAnsi="Times New Roman" w:hint="default"/>
      </w:rPr>
    </w:lvl>
    <w:lvl w:ilvl="5" w:tplc="28AA8078" w:tentative="1">
      <w:start w:val="1"/>
      <w:numFmt w:val="bullet"/>
      <w:lvlText w:val="•"/>
      <w:lvlJc w:val="left"/>
      <w:pPr>
        <w:tabs>
          <w:tab w:val="num" w:pos="4320"/>
        </w:tabs>
        <w:ind w:left="4320" w:hanging="360"/>
      </w:pPr>
      <w:rPr>
        <w:rFonts w:ascii="Times New Roman" w:hAnsi="Times New Roman" w:hint="default"/>
      </w:rPr>
    </w:lvl>
    <w:lvl w:ilvl="6" w:tplc="1B9E0552" w:tentative="1">
      <w:start w:val="1"/>
      <w:numFmt w:val="bullet"/>
      <w:lvlText w:val="•"/>
      <w:lvlJc w:val="left"/>
      <w:pPr>
        <w:tabs>
          <w:tab w:val="num" w:pos="5040"/>
        </w:tabs>
        <w:ind w:left="5040" w:hanging="360"/>
      </w:pPr>
      <w:rPr>
        <w:rFonts w:ascii="Times New Roman" w:hAnsi="Times New Roman" w:hint="default"/>
      </w:rPr>
    </w:lvl>
    <w:lvl w:ilvl="7" w:tplc="7D664E96" w:tentative="1">
      <w:start w:val="1"/>
      <w:numFmt w:val="bullet"/>
      <w:lvlText w:val="•"/>
      <w:lvlJc w:val="left"/>
      <w:pPr>
        <w:tabs>
          <w:tab w:val="num" w:pos="5760"/>
        </w:tabs>
        <w:ind w:left="5760" w:hanging="360"/>
      </w:pPr>
      <w:rPr>
        <w:rFonts w:ascii="Times New Roman" w:hAnsi="Times New Roman" w:hint="default"/>
      </w:rPr>
    </w:lvl>
    <w:lvl w:ilvl="8" w:tplc="4E94D1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92484C"/>
    <w:multiLevelType w:val="hybridMultilevel"/>
    <w:tmpl w:val="2796FBFA"/>
    <w:lvl w:ilvl="0" w:tplc="75361CF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62B33"/>
    <w:multiLevelType w:val="hybridMultilevel"/>
    <w:tmpl w:val="DC30C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79434629"/>
    <w:multiLevelType w:val="hybridMultilevel"/>
    <w:tmpl w:val="CD42126E"/>
    <w:lvl w:ilvl="0" w:tplc="5560B11C">
      <w:start w:val="1"/>
      <w:numFmt w:val="bullet"/>
      <w:lvlText w:val="•"/>
      <w:lvlJc w:val="left"/>
      <w:pPr>
        <w:tabs>
          <w:tab w:val="num" w:pos="720"/>
        </w:tabs>
        <w:ind w:left="720" w:hanging="360"/>
      </w:pPr>
      <w:rPr>
        <w:rFonts w:ascii="Times New Roman" w:hAnsi="Times New Roman" w:hint="default"/>
      </w:rPr>
    </w:lvl>
    <w:lvl w:ilvl="1" w:tplc="20803C5A" w:tentative="1">
      <w:start w:val="1"/>
      <w:numFmt w:val="bullet"/>
      <w:lvlText w:val="•"/>
      <w:lvlJc w:val="left"/>
      <w:pPr>
        <w:tabs>
          <w:tab w:val="num" w:pos="1440"/>
        </w:tabs>
        <w:ind w:left="1440" w:hanging="360"/>
      </w:pPr>
      <w:rPr>
        <w:rFonts w:ascii="Times New Roman" w:hAnsi="Times New Roman" w:hint="default"/>
      </w:rPr>
    </w:lvl>
    <w:lvl w:ilvl="2" w:tplc="D11A89B6" w:tentative="1">
      <w:start w:val="1"/>
      <w:numFmt w:val="bullet"/>
      <w:lvlText w:val="•"/>
      <w:lvlJc w:val="left"/>
      <w:pPr>
        <w:tabs>
          <w:tab w:val="num" w:pos="2160"/>
        </w:tabs>
        <w:ind w:left="2160" w:hanging="360"/>
      </w:pPr>
      <w:rPr>
        <w:rFonts w:ascii="Times New Roman" w:hAnsi="Times New Roman" w:hint="default"/>
      </w:rPr>
    </w:lvl>
    <w:lvl w:ilvl="3" w:tplc="9556978C" w:tentative="1">
      <w:start w:val="1"/>
      <w:numFmt w:val="bullet"/>
      <w:lvlText w:val="•"/>
      <w:lvlJc w:val="left"/>
      <w:pPr>
        <w:tabs>
          <w:tab w:val="num" w:pos="2880"/>
        </w:tabs>
        <w:ind w:left="2880" w:hanging="360"/>
      </w:pPr>
      <w:rPr>
        <w:rFonts w:ascii="Times New Roman" w:hAnsi="Times New Roman" w:hint="default"/>
      </w:rPr>
    </w:lvl>
    <w:lvl w:ilvl="4" w:tplc="69E845C4" w:tentative="1">
      <w:start w:val="1"/>
      <w:numFmt w:val="bullet"/>
      <w:lvlText w:val="•"/>
      <w:lvlJc w:val="left"/>
      <w:pPr>
        <w:tabs>
          <w:tab w:val="num" w:pos="3600"/>
        </w:tabs>
        <w:ind w:left="3600" w:hanging="360"/>
      </w:pPr>
      <w:rPr>
        <w:rFonts w:ascii="Times New Roman" w:hAnsi="Times New Roman" w:hint="default"/>
      </w:rPr>
    </w:lvl>
    <w:lvl w:ilvl="5" w:tplc="EBC8E2E6" w:tentative="1">
      <w:start w:val="1"/>
      <w:numFmt w:val="bullet"/>
      <w:lvlText w:val="•"/>
      <w:lvlJc w:val="left"/>
      <w:pPr>
        <w:tabs>
          <w:tab w:val="num" w:pos="4320"/>
        </w:tabs>
        <w:ind w:left="4320" w:hanging="360"/>
      </w:pPr>
      <w:rPr>
        <w:rFonts w:ascii="Times New Roman" w:hAnsi="Times New Roman" w:hint="default"/>
      </w:rPr>
    </w:lvl>
    <w:lvl w:ilvl="6" w:tplc="34AE7180" w:tentative="1">
      <w:start w:val="1"/>
      <w:numFmt w:val="bullet"/>
      <w:lvlText w:val="•"/>
      <w:lvlJc w:val="left"/>
      <w:pPr>
        <w:tabs>
          <w:tab w:val="num" w:pos="5040"/>
        </w:tabs>
        <w:ind w:left="5040" w:hanging="360"/>
      </w:pPr>
      <w:rPr>
        <w:rFonts w:ascii="Times New Roman" w:hAnsi="Times New Roman" w:hint="default"/>
      </w:rPr>
    </w:lvl>
    <w:lvl w:ilvl="7" w:tplc="D6724B46" w:tentative="1">
      <w:start w:val="1"/>
      <w:numFmt w:val="bullet"/>
      <w:lvlText w:val="•"/>
      <w:lvlJc w:val="left"/>
      <w:pPr>
        <w:tabs>
          <w:tab w:val="num" w:pos="5760"/>
        </w:tabs>
        <w:ind w:left="5760" w:hanging="360"/>
      </w:pPr>
      <w:rPr>
        <w:rFonts w:ascii="Times New Roman" w:hAnsi="Times New Roman" w:hint="default"/>
      </w:rPr>
    </w:lvl>
    <w:lvl w:ilvl="8" w:tplc="2168F7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8B3F48"/>
    <w:multiLevelType w:val="multilevel"/>
    <w:tmpl w:val="F23C9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
  </w:num>
  <w:num w:numId="3">
    <w:abstractNumId w:val="16"/>
  </w:num>
  <w:num w:numId="4">
    <w:abstractNumId w:val="20"/>
  </w:num>
  <w:num w:numId="5">
    <w:abstractNumId w:val="24"/>
  </w:num>
  <w:num w:numId="6">
    <w:abstractNumId w:val="15"/>
  </w:num>
  <w:num w:numId="7">
    <w:abstractNumId w:val="22"/>
  </w:num>
  <w:num w:numId="8">
    <w:abstractNumId w:val="5"/>
  </w:num>
  <w:num w:numId="9">
    <w:abstractNumId w:val="26"/>
  </w:num>
  <w:num w:numId="10">
    <w:abstractNumId w:val="19"/>
  </w:num>
  <w:num w:numId="11">
    <w:abstractNumId w:val="9"/>
  </w:num>
  <w:num w:numId="12">
    <w:abstractNumId w:val="2"/>
  </w:num>
  <w:num w:numId="13">
    <w:abstractNumId w:val="0"/>
  </w:num>
  <w:num w:numId="14">
    <w:abstractNumId w:val="10"/>
  </w:num>
  <w:num w:numId="15">
    <w:abstractNumId w:val="8"/>
  </w:num>
  <w:num w:numId="16">
    <w:abstractNumId w:val="7"/>
  </w:num>
  <w:num w:numId="17">
    <w:abstractNumId w:val="1"/>
  </w:num>
  <w:num w:numId="18">
    <w:abstractNumId w:val="25"/>
  </w:num>
  <w:num w:numId="19">
    <w:abstractNumId w:val="21"/>
  </w:num>
  <w:num w:numId="20">
    <w:abstractNumId w:val="4"/>
  </w:num>
  <w:num w:numId="21">
    <w:abstractNumId w:val="18"/>
  </w:num>
  <w:num w:numId="22">
    <w:abstractNumId w:val="27"/>
  </w:num>
  <w:num w:numId="23">
    <w:abstractNumId w:val="29"/>
  </w:num>
  <w:num w:numId="24">
    <w:abstractNumId w:val="6"/>
  </w:num>
  <w:num w:numId="25">
    <w:abstractNumId w:val="13"/>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14"/>
  </w:num>
  <w:num w:numId="31">
    <w:abstractNumId w:val="17"/>
  </w:num>
  <w:num w:numId="3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18"/>
    <w:rsid w:val="00004153"/>
    <w:rsid w:val="000071B4"/>
    <w:rsid w:val="00036BDE"/>
    <w:rsid w:val="00061A27"/>
    <w:rsid w:val="000C71E3"/>
    <w:rsid w:val="000E53D5"/>
    <w:rsid w:val="000F2EE5"/>
    <w:rsid w:val="00103BC1"/>
    <w:rsid w:val="001068D4"/>
    <w:rsid w:val="001243E3"/>
    <w:rsid w:val="001829A9"/>
    <w:rsid w:val="00186779"/>
    <w:rsid w:val="00196145"/>
    <w:rsid w:val="001C6461"/>
    <w:rsid w:val="001F79EF"/>
    <w:rsid w:val="002017F8"/>
    <w:rsid w:val="00222989"/>
    <w:rsid w:val="00243F51"/>
    <w:rsid w:val="00282D77"/>
    <w:rsid w:val="002B43F5"/>
    <w:rsid w:val="002C6EA4"/>
    <w:rsid w:val="003323CF"/>
    <w:rsid w:val="0036114C"/>
    <w:rsid w:val="00361E03"/>
    <w:rsid w:val="003F38F5"/>
    <w:rsid w:val="0040200B"/>
    <w:rsid w:val="00454D18"/>
    <w:rsid w:val="00493C4F"/>
    <w:rsid w:val="004A23FE"/>
    <w:rsid w:val="004A5BD9"/>
    <w:rsid w:val="004B2662"/>
    <w:rsid w:val="004C0200"/>
    <w:rsid w:val="004C3C87"/>
    <w:rsid w:val="004F5A87"/>
    <w:rsid w:val="005470EF"/>
    <w:rsid w:val="00554608"/>
    <w:rsid w:val="00593A1D"/>
    <w:rsid w:val="005C3067"/>
    <w:rsid w:val="005F0D8B"/>
    <w:rsid w:val="00600579"/>
    <w:rsid w:val="00614402"/>
    <w:rsid w:val="00622A11"/>
    <w:rsid w:val="0063066C"/>
    <w:rsid w:val="006336DD"/>
    <w:rsid w:val="00667E75"/>
    <w:rsid w:val="00693211"/>
    <w:rsid w:val="00697EC5"/>
    <w:rsid w:val="006C034B"/>
    <w:rsid w:val="00706422"/>
    <w:rsid w:val="00714EF8"/>
    <w:rsid w:val="007261B9"/>
    <w:rsid w:val="0073406B"/>
    <w:rsid w:val="007543CE"/>
    <w:rsid w:val="007D5CA3"/>
    <w:rsid w:val="007E3CDE"/>
    <w:rsid w:val="007F7B14"/>
    <w:rsid w:val="00825F80"/>
    <w:rsid w:val="0082771C"/>
    <w:rsid w:val="00866FED"/>
    <w:rsid w:val="00876362"/>
    <w:rsid w:val="00881BFF"/>
    <w:rsid w:val="008E0AC2"/>
    <w:rsid w:val="008E7599"/>
    <w:rsid w:val="008F2C93"/>
    <w:rsid w:val="009060B2"/>
    <w:rsid w:val="0091402E"/>
    <w:rsid w:val="00922DBB"/>
    <w:rsid w:val="00923894"/>
    <w:rsid w:val="009475C6"/>
    <w:rsid w:val="009877EC"/>
    <w:rsid w:val="009D2B89"/>
    <w:rsid w:val="009D74BC"/>
    <w:rsid w:val="00A01F86"/>
    <w:rsid w:val="00A31D6D"/>
    <w:rsid w:val="00A47A6B"/>
    <w:rsid w:val="00A51A90"/>
    <w:rsid w:val="00A82CFC"/>
    <w:rsid w:val="00AA2C8B"/>
    <w:rsid w:val="00B62344"/>
    <w:rsid w:val="00BD2C2B"/>
    <w:rsid w:val="00BD523F"/>
    <w:rsid w:val="00C31043"/>
    <w:rsid w:val="00C3163C"/>
    <w:rsid w:val="00C63CA4"/>
    <w:rsid w:val="00CB1FAF"/>
    <w:rsid w:val="00CC533D"/>
    <w:rsid w:val="00D47EE3"/>
    <w:rsid w:val="00D825F0"/>
    <w:rsid w:val="00DA7D61"/>
    <w:rsid w:val="00DD11B6"/>
    <w:rsid w:val="00DF2A78"/>
    <w:rsid w:val="00E00F0B"/>
    <w:rsid w:val="00E02D29"/>
    <w:rsid w:val="00E513EE"/>
    <w:rsid w:val="00E7333B"/>
    <w:rsid w:val="00E73A12"/>
    <w:rsid w:val="00E85EBE"/>
    <w:rsid w:val="00F22507"/>
    <w:rsid w:val="00F3580C"/>
    <w:rsid w:val="00F473C0"/>
    <w:rsid w:val="00F71B8F"/>
    <w:rsid w:val="00F85359"/>
    <w:rsid w:val="00F8752F"/>
    <w:rsid w:val="00F92582"/>
    <w:rsid w:val="00FD4EF1"/>
    <w:rsid w:val="00FF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40B9A"/>
  <w15:chartTrackingRefBased/>
  <w15:docId w15:val="{BC0223A3-1FF4-4DB5-A9B2-0BC4D224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1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454D18"/>
    <w:pPr>
      <w:ind w:left="720"/>
      <w:contextualSpacing/>
    </w:pPr>
  </w:style>
  <w:style w:type="paragraph" w:styleId="Header">
    <w:name w:val="header"/>
    <w:basedOn w:val="Normal"/>
    <w:link w:val="HeaderChar"/>
    <w:uiPriority w:val="99"/>
    <w:unhideWhenUsed/>
    <w:rsid w:val="00876362"/>
    <w:pPr>
      <w:tabs>
        <w:tab w:val="center" w:pos="4513"/>
        <w:tab w:val="right" w:pos="9026"/>
      </w:tabs>
    </w:pPr>
  </w:style>
  <w:style w:type="character" w:customStyle="1" w:styleId="HeaderChar">
    <w:name w:val="Header Char"/>
    <w:basedOn w:val="DefaultParagraphFont"/>
    <w:link w:val="Header"/>
    <w:uiPriority w:val="99"/>
    <w:rsid w:val="00876362"/>
    <w:rPr>
      <w:rFonts w:ascii="Calibri" w:hAnsi="Calibri" w:cs="Calibri"/>
      <w:lang w:eastAsia="en-GB"/>
    </w:rPr>
  </w:style>
  <w:style w:type="paragraph" w:styleId="Footer">
    <w:name w:val="footer"/>
    <w:basedOn w:val="Normal"/>
    <w:link w:val="FooterChar"/>
    <w:uiPriority w:val="99"/>
    <w:unhideWhenUsed/>
    <w:rsid w:val="00876362"/>
    <w:pPr>
      <w:tabs>
        <w:tab w:val="center" w:pos="4513"/>
        <w:tab w:val="right" w:pos="9026"/>
      </w:tabs>
    </w:pPr>
  </w:style>
  <w:style w:type="character" w:customStyle="1" w:styleId="FooterChar">
    <w:name w:val="Footer Char"/>
    <w:basedOn w:val="DefaultParagraphFont"/>
    <w:link w:val="Footer"/>
    <w:uiPriority w:val="99"/>
    <w:rsid w:val="00876362"/>
    <w:rPr>
      <w:rFonts w:ascii="Calibri" w:hAnsi="Calibri" w:cs="Calibri"/>
      <w:lang w:eastAsia="en-GB"/>
    </w:rPr>
  </w:style>
  <w:style w:type="paragraph" w:customStyle="1" w:styleId="Default">
    <w:name w:val="Default"/>
    <w:rsid w:val="00F853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1F86"/>
    <w:rPr>
      <w:color w:val="0563C1" w:themeColor="hyperlink"/>
      <w:u w:val="single"/>
    </w:rPr>
  </w:style>
  <w:style w:type="character" w:customStyle="1" w:styleId="UnresolvedMention1">
    <w:name w:val="Unresolved Mention1"/>
    <w:basedOn w:val="DefaultParagraphFont"/>
    <w:uiPriority w:val="99"/>
    <w:semiHidden/>
    <w:unhideWhenUsed/>
    <w:rsid w:val="00A01F86"/>
    <w:rPr>
      <w:color w:val="808080"/>
      <w:shd w:val="clear" w:color="auto" w:fill="E6E6E6"/>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061A27"/>
    <w:rPr>
      <w:rFonts w:ascii="Calibri" w:hAnsi="Calibri" w:cs="Calibri"/>
      <w:lang w:eastAsia="en-GB"/>
    </w:rPr>
  </w:style>
  <w:style w:type="character" w:customStyle="1" w:styleId="A13">
    <w:name w:val="A13"/>
    <w:basedOn w:val="DefaultParagraphFont"/>
    <w:uiPriority w:val="99"/>
    <w:rsid w:val="00061A27"/>
    <w:rPr>
      <w:rFonts w:ascii="STLBS W+ Humanist 777 BT" w:hAnsi="STLBS W+ Humanist 777 BT" w:hint="default"/>
      <w:b/>
      <w:bCs/>
      <w:color w:val="000000"/>
    </w:rPr>
  </w:style>
  <w:style w:type="character" w:styleId="CommentReference">
    <w:name w:val="annotation reference"/>
    <w:basedOn w:val="DefaultParagraphFont"/>
    <w:uiPriority w:val="99"/>
    <w:semiHidden/>
    <w:unhideWhenUsed/>
    <w:rsid w:val="004B2662"/>
    <w:rPr>
      <w:sz w:val="16"/>
      <w:szCs w:val="16"/>
    </w:rPr>
  </w:style>
  <w:style w:type="paragraph" w:styleId="CommentText">
    <w:name w:val="annotation text"/>
    <w:basedOn w:val="Normal"/>
    <w:link w:val="CommentTextChar"/>
    <w:uiPriority w:val="99"/>
    <w:semiHidden/>
    <w:unhideWhenUsed/>
    <w:rsid w:val="004B2662"/>
    <w:rPr>
      <w:sz w:val="20"/>
      <w:szCs w:val="20"/>
    </w:rPr>
  </w:style>
  <w:style w:type="character" w:customStyle="1" w:styleId="CommentTextChar">
    <w:name w:val="Comment Text Char"/>
    <w:basedOn w:val="DefaultParagraphFont"/>
    <w:link w:val="CommentText"/>
    <w:uiPriority w:val="99"/>
    <w:semiHidden/>
    <w:rsid w:val="004B266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B2662"/>
    <w:rPr>
      <w:b/>
      <w:bCs/>
    </w:rPr>
  </w:style>
  <w:style w:type="character" w:customStyle="1" w:styleId="CommentSubjectChar">
    <w:name w:val="Comment Subject Char"/>
    <w:basedOn w:val="CommentTextChar"/>
    <w:link w:val="CommentSubject"/>
    <w:uiPriority w:val="99"/>
    <w:semiHidden/>
    <w:rsid w:val="004B2662"/>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4B2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662"/>
    <w:rPr>
      <w:rFonts w:ascii="Segoe UI" w:hAnsi="Segoe UI" w:cs="Segoe UI"/>
      <w:sz w:val="18"/>
      <w:szCs w:val="18"/>
      <w:lang w:eastAsia="en-GB"/>
    </w:rPr>
  </w:style>
  <w:style w:type="paragraph" w:styleId="Revision">
    <w:name w:val="Revision"/>
    <w:hidden/>
    <w:uiPriority w:val="99"/>
    <w:semiHidden/>
    <w:rsid w:val="00F473C0"/>
    <w:pPr>
      <w:spacing w:after="0" w:line="240" w:lineRule="auto"/>
    </w:pPr>
    <w:rPr>
      <w:rFonts w:ascii="Calibri" w:hAnsi="Calibri" w:cs="Calibri"/>
      <w:lang w:eastAsia="en-GB"/>
    </w:rPr>
  </w:style>
  <w:style w:type="character" w:styleId="PlaceholderText">
    <w:name w:val="Placeholder Text"/>
    <w:basedOn w:val="DefaultParagraphFont"/>
    <w:uiPriority w:val="99"/>
    <w:semiHidden/>
    <w:rsid w:val="000C71E3"/>
    <w:rPr>
      <w:color w:val="808080"/>
    </w:rPr>
  </w:style>
  <w:style w:type="paragraph" w:customStyle="1" w:styleId="Title3">
    <w:name w:val="Title 3"/>
    <w:basedOn w:val="Normal"/>
    <w:link w:val="Title3Char"/>
    <w:autoRedefine/>
    <w:qFormat/>
    <w:rsid w:val="000C71E3"/>
    <w:pPr>
      <w:spacing w:after="160" w:line="276" w:lineRule="auto"/>
      <w:ind w:left="357" w:hanging="357"/>
    </w:pPr>
    <w:rPr>
      <w:rFonts w:ascii="Arial" w:hAnsi="Arial" w:cstheme="minorBidi"/>
      <w:lang w:eastAsia="en-US"/>
    </w:rPr>
  </w:style>
  <w:style w:type="character" w:customStyle="1" w:styleId="Title3Char">
    <w:name w:val="Title 3 Char"/>
    <w:basedOn w:val="DefaultParagraphFont"/>
    <w:link w:val="Title3"/>
    <w:rsid w:val="000C71E3"/>
    <w:rPr>
      <w:rFonts w:ascii="Arial" w:hAnsi="Arial"/>
    </w:rPr>
  </w:style>
  <w:style w:type="paragraph" w:customStyle="1" w:styleId="Title1">
    <w:name w:val="Title 1"/>
    <w:basedOn w:val="Normal"/>
    <w:link w:val="Title1Char"/>
    <w:qFormat/>
    <w:rsid w:val="000C71E3"/>
    <w:pPr>
      <w:spacing w:after="160" w:line="276" w:lineRule="auto"/>
      <w:ind w:left="357" w:hanging="357"/>
    </w:pPr>
    <w:rPr>
      <w:rFonts w:ascii="Arial" w:hAnsi="Arial" w:cstheme="minorBidi"/>
      <w:b/>
      <w:sz w:val="28"/>
      <w:lang w:eastAsia="en-US"/>
    </w:rPr>
  </w:style>
  <w:style w:type="character" w:customStyle="1" w:styleId="Title1Char">
    <w:name w:val="Title 1 Char"/>
    <w:basedOn w:val="DefaultParagraphFont"/>
    <w:link w:val="Title1"/>
    <w:rsid w:val="000C71E3"/>
    <w:rPr>
      <w:rFonts w:ascii="Arial" w:hAnsi="Arial"/>
      <w:b/>
      <w:sz w:val="28"/>
    </w:rPr>
  </w:style>
  <w:style w:type="character" w:customStyle="1" w:styleId="Style2">
    <w:name w:val="Style2"/>
    <w:basedOn w:val="DefaultParagraphFont"/>
    <w:uiPriority w:val="1"/>
    <w:locked/>
    <w:rsid w:val="000C71E3"/>
    <w:rPr>
      <w:rFonts w:ascii="Arial" w:hAnsi="Arial"/>
      <w:b/>
      <w:sz w:val="22"/>
    </w:rPr>
  </w:style>
  <w:style w:type="character" w:customStyle="1" w:styleId="Style6">
    <w:name w:val="Style6"/>
    <w:basedOn w:val="DefaultParagraphFont"/>
    <w:uiPriority w:val="1"/>
    <w:rsid w:val="000C71E3"/>
    <w:rPr>
      <w:rFonts w:ascii="Arial" w:hAnsi="Arial"/>
      <w:b/>
      <w:sz w:val="22"/>
    </w:rPr>
  </w:style>
  <w:style w:type="table" w:styleId="TableGrid">
    <w:name w:val="Table Grid"/>
    <w:basedOn w:val="TableNormal"/>
    <w:uiPriority w:val="39"/>
    <w:rsid w:val="000C71E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rsid w:val="00C3163C"/>
    <w:pPr>
      <w:pBdr>
        <w:top w:val="nil"/>
        <w:left w:val="nil"/>
        <w:bottom w:val="nil"/>
        <w:right w:val="nil"/>
        <w:between w:val="nil"/>
        <w:bar w:val="nil"/>
      </w:pBdr>
      <w:spacing w:after="0" w:line="280" w:lineRule="exact"/>
    </w:pPr>
    <w:rPr>
      <w:rFonts w:ascii="Frutiger 45 Light" w:eastAsia="Frutiger 45 Light" w:hAnsi="Frutiger 45 Light" w:cs="Frutiger 45 Light"/>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2936">
      <w:bodyDiv w:val="1"/>
      <w:marLeft w:val="0"/>
      <w:marRight w:val="0"/>
      <w:marTop w:val="0"/>
      <w:marBottom w:val="0"/>
      <w:divBdr>
        <w:top w:val="none" w:sz="0" w:space="0" w:color="auto"/>
        <w:left w:val="none" w:sz="0" w:space="0" w:color="auto"/>
        <w:bottom w:val="none" w:sz="0" w:space="0" w:color="auto"/>
        <w:right w:val="none" w:sz="0" w:space="0" w:color="auto"/>
      </w:divBdr>
      <w:divsChild>
        <w:div w:id="1855343747">
          <w:marLeft w:val="893"/>
          <w:marRight w:val="0"/>
          <w:marTop w:val="240"/>
          <w:marBottom w:val="0"/>
          <w:divBdr>
            <w:top w:val="none" w:sz="0" w:space="0" w:color="auto"/>
            <w:left w:val="none" w:sz="0" w:space="0" w:color="auto"/>
            <w:bottom w:val="none" w:sz="0" w:space="0" w:color="auto"/>
            <w:right w:val="none" w:sz="0" w:space="0" w:color="auto"/>
          </w:divBdr>
        </w:div>
        <w:div w:id="646519423">
          <w:marLeft w:val="893"/>
          <w:marRight w:val="0"/>
          <w:marTop w:val="240"/>
          <w:marBottom w:val="0"/>
          <w:divBdr>
            <w:top w:val="none" w:sz="0" w:space="0" w:color="auto"/>
            <w:left w:val="none" w:sz="0" w:space="0" w:color="auto"/>
            <w:bottom w:val="none" w:sz="0" w:space="0" w:color="auto"/>
            <w:right w:val="none" w:sz="0" w:space="0" w:color="auto"/>
          </w:divBdr>
        </w:div>
        <w:div w:id="1800954215">
          <w:marLeft w:val="893"/>
          <w:marRight w:val="0"/>
          <w:marTop w:val="240"/>
          <w:marBottom w:val="0"/>
          <w:divBdr>
            <w:top w:val="none" w:sz="0" w:space="0" w:color="auto"/>
            <w:left w:val="none" w:sz="0" w:space="0" w:color="auto"/>
            <w:bottom w:val="none" w:sz="0" w:space="0" w:color="auto"/>
            <w:right w:val="none" w:sz="0" w:space="0" w:color="auto"/>
          </w:divBdr>
        </w:div>
        <w:div w:id="917981722">
          <w:marLeft w:val="893"/>
          <w:marRight w:val="0"/>
          <w:marTop w:val="240"/>
          <w:marBottom w:val="0"/>
          <w:divBdr>
            <w:top w:val="none" w:sz="0" w:space="0" w:color="auto"/>
            <w:left w:val="none" w:sz="0" w:space="0" w:color="auto"/>
            <w:bottom w:val="none" w:sz="0" w:space="0" w:color="auto"/>
            <w:right w:val="none" w:sz="0" w:space="0" w:color="auto"/>
          </w:divBdr>
        </w:div>
        <w:div w:id="90469478">
          <w:marLeft w:val="893"/>
          <w:marRight w:val="0"/>
          <w:marTop w:val="240"/>
          <w:marBottom w:val="0"/>
          <w:divBdr>
            <w:top w:val="none" w:sz="0" w:space="0" w:color="auto"/>
            <w:left w:val="none" w:sz="0" w:space="0" w:color="auto"/>
            <w:bottom w:val="none" w:sz="0" w:space="0" w:color="auto"/>
            <w:right w:val="none" w:sz="0" w:space="0" w:color="auto"/>
          </w:divBdr>
        </w:div>
        <w:div w:id="1117527941">
          <w:marLeft w:val="893"/>
          <w:marRight w:val="0"/>
          <w:marTop w:val="240"/>
          <w:marBottom w:val="0"/>
          <w:divBdr>
            <w:top w:val="none" w:sz="0" w:space="0" w:color="auto"/>
            <w:left w:val="none" w:sz="0" w:space="0" w:color="auto"/>
            <w:bottom w:val="none" w:sz="0" w:space="0" w:color="auto"/>
            <w:right w:val="none" w:sz="0" w:space="0" w:color="auto"/>
          </w:divBdr>
        </w:div>
        <w:div w:id="1845363501">
          <w:marLeft w:val="893"/>
          <w:marRight w:val="0"/>
          <w:marTop w:val="240"/>
          <w:marBottom w:val="0"/>
          <w:divBdr>
            <w:top w:val="none" w:sz="0" w:space="0" w:color="auto"/>
            <w:left w:val="none" w:sz="0" w:space="0" w:color="auto"/>
            <w:bottom w:val="none" w:sz="0" w:space="0" w:color="auto"/>
            <w:right w:val="none" w:sz="0" w:space="0" w:color="auto"/>
          </w:divBdr>
        </w:div>
        <w:div w:id="1825927018">
          <w:marLeft w:val="893"/>
          <w:marRight w:val="0"/>
          <w:marTop w:val="240"/>
          <w:marBottom w:val="0"/>
          <w:divBdr>
            <w:top w:val="none" w:sz="0" w:space="0" w:color="auto"/>
            <w:left w:val="none" w:sz="0" w:space="0" w:color="auto"/>
            <w:bottom w:val="none" w:sz="0" w:space="0" w:color="auto"/>
            <w:right w:val="none" w:sz="0" w:space="0" w:color="auto"/>
          </w:divBdr>
        </w:div>
        <w:div w:id="1888712015">
          <w:marLeft w:val="893"/>
          <w:marRight w:val="0"/>
          <w:marTop w:val="240"/>
          <w:marBottom w:val="0"/>
          <w:divBdr>
            <w:top w:val="none" w:sz="0" w:space="0" w:color="auto"/>
            <w:left w:val="none" w:sz="0" w:space="0" w:color="auto"/>
            <w:bottom w:val="none" w:sz="0" w:space="0" w:color="auto"/>
            <w:right w:val="none" w:sz="0" w:space="0" w:color="auto"/>
          </w:divBdr>
        </w:div>
      </w:divsChild>
    </w:div>
    <w:div w:id="299072125">
      <w:bodyDiv w:val="1"/>
      <w:marLeft w:val="0"/>
      <w:marRight w:val="0"/>
      <w:marTop w:val="0"/>
      <w:marBottom w:val="0"/>
      <w:divBdr>
        <w:top w:val="none" w:sz="0" w:space="0" w:color="auto"/>
        <w:left w:val="none" w:sz="0" w:space="0" w:color="auto"/>
        <w:bottom w:val="none" w:sz="0" w:space="0" w:color="auto"/>
        <w:right w:val="none" w:sz="0" w:space="0" w:color="auto"/>
      </w:divBdr>
      <w:divsChild>
        <w:div w:id="1934166962">
          <w:marLeft w:val="547"/>
          <w:marRight w:val="0"/>
          <w:marTop w:val="115"/>
          <w:marBottom w:val="120"/>
          <w:divBdr>
            <w:top w:val="none" w:sz="0" w:space="0" w:color="auto"/>
            <w:left w:val="none" w:sz="0" w:space="0" w:color="auto"/>
            <w:bottom w:val="none" w:sz="0" w:space="0" w:color="auto"/>
            <w:right w:val="none" w:sz="0" w:space="0" w:color="auto"/>
          </w:divBdr>
        </w:div>
        <w:div w:id="176193073">
          <w:marLeft w:val="547"/>
          <w:marRight w:val="0"/>
          <w:marTop w:val="115"/>
          <w:marBottom w:val="120"/>
          <w:divBdr>
            <w:top w:val="none" w:sz="0" w:space="0" w:color="auto"/>
            <w:left w:val="none" w:sz="0" w:space="0" w:color="auto"/>
            <w:bottom w:val="none" w:sz="0" w:space="0" w:color="auto"/>
            <w:right w:val="none" w:sz="0" w:space="0" w:color="auto"/>
          </w:divBdr>
        </w:div>
        <w:div w:id="1861237385">
          <w:marLeft w:val="547"/>
          <w:marRight w:val="0"/>
          <w:marTop w:val="115"/>
          <w:marBottom w:val="120"/>
          <w:divBdr>
            <w:top w:val="none" w:sz="0" w:space="0" w:color="auto"/>
            <w:left w:val="none" w:sz="0" w:space="0" w:color="auto"/>
            <w:bottom w:val="none" w:sz="0" w:space="0" w:color="auto"/>
            <w:right w:val="none" w:sz="0" w:space="0" w:color="auto"/>
          </w:divBdr>
        </w:div>
        <w:div w:id="313410257">
          <w:marLeft w:val="547"/>
          <w:marRight w:val="0"/>
          <w:marTop w:val="115"/>
          <w:marBottom w:val="120"/>
          <w:divBdr>
            <w:top w:val="none" w:sz="0" w:space="0" w:color="auto"/>
            <w:left w:val="none" w:sz="0" w:space="0" w:color="auto"/>
            <w:bottom w:val="none" w:sz="0" w:space="0" w:color="auto"/>
            <w:right w:val="none" w:sz="0" w:space="0" w:color="auto"/>
          </w:divBdr>
        </w:div>
        <w:div w:id="264728908">
          <w:marLeft w:val="547"/>
          <w:marRight w:val="0"/>
          <w:marTop w:val="115"/>
          <w:marBottom w:val="120"/>
          <w:divBdr>
            <w:top w:val="none" w:sz="0" w:space="0" w:color="auto"/>
            <w:left w:val="none" w:sz="0" w:space="0" w:color="auto"/>
            <w:bottom w:val="none" w:sz="0" w:space="0" w:color="auto"/>
            <w:right w:val="none" w:sz="0" w:space="0" w:color="auto"/>
          </w:divBdr>
        </w:div>
      </w:divsChild>
    </w:div>
    <w:div w:id="336419527">
      <w:bodyDiv w:val="1"/>
      <w:marLeft w:val="0"/>
      <w:marRight w:val="0"/>
      <w:marTop w:val="0"/>
      <w:marBottom w:val="0"/>
      <w:divBdr>
        <w:top w:val="none" w:sz="0" w:space="0" w:color="auto"/>
        <w:left w:val="none" w:sz="0" w:space="0" w:color="auto"/>
        <w:bottom w:val="none" w:sz="0" w:space="0" w:color="auto"/>
        <w:right w:val="none" w:sz="0" w:space="0" w:color="auto"/>
      </w:divBdr>
    </w:div>
    <w:div w:id="613904945">
      <w:bodyDiv w:val="1"/>
      <w:marLeft w:val="0"/>
      <w:marRight w:val="0"/>
      <w:marTop w:val="0"/>
      <w:marBottom w:val="0"/>
      <w:divBdr>
        <w:top w:val="none" w:sz="0" w:space="0" w:color="auto"/>
        <w:left w:val="none" w:sz="0" w:space="0" w:color="auto"/>
        <w:bottom w:val="none" w:sz="0" w:space="0" w:color="auto"/>
        <w:right w:val="none" w:sz="0" w:space="0" w:color="auto"/>
      </w:divBdr>
      <w:divsChild>
        <w:div w:id="60489912">
          <w:marLeft w:val="547"/>
          <w:marRight w:val="0"/>
          <w:marTop w:val="125"/>
          <w:marBottom w:val="120"/>
          <w:divBdr>
            <w:top w:val="none" w:sz="0" w:space="0" w:color="auto"/>
            <w:left w:val="none" w:sz="0" w:space="0" w:color="auto"/>
            <w:bottom w:val="none" w:sz="0" w:space="0" w:color="auto"/>
            <w:right w:val="none" w:sz="0" w:space="0" w:color="auto"/>
          </w:divBdr>
        </w:div>
      </w:divsChild>
    </w:div>
    <w:div w:id="669061914">
      <w:bodyDiv w:val="1"/>
      <w:marLeft w:val="0"/>
      <w:marRight w:val="0"/>
      <w:marTop w:val="0"/>
      <w:marBottom w:val="0"/>
      <w:divBdr>
        <w:top w:val="none" w:sz="0" w:space="0" w:color="auto"/>
        <w:left w:val="none" w:sz="0" w:space="0" w:color="auto"/>
        <w:bottom w:val="none" w:sz="0" w:space="0" w:color="auto"/>
        <w:right w:val="none" w:sz="0" w:space="0" w:color="auto"/>
      </w:divBdr>
      <w:divsChild>
        <w:div w:id="1536457814">
          <w:marLeft w:val="547"/>
          <w:marRight w:val="0"/>
          <w:marTop w:val="154"/>
          <w:marBottom w:val="0"/>
          <w:divBdr>
            <w:top w:val="none" w:sz="0" w:space="0" w:color="auto"/>
            <w:left w:val="none" w:sz="0" w:space="0" w:color="auto"/>
            <w:bottom w:val="none" w:sz="0" w:space="0" w:color="auto"/>
            <w:right w:val="none" w:sz="0" w:space="0" w:color="auto"/>
          </w:divBdr>
        </w:div>
        <w:div w:id="407579532">
          <w:marLeft w:val="547"/>
          <w:marRight w:val="0"/>
          <w:marTop w:val="154"/>
          <w:marBottom w:val="0"/>
          <w:divBdr>
            <w:top w:val="none" w:sz="0" w:space="0" w:color="auto"/>
            <w:left w:val="none" w:sz="0" w:space="0" w:color="auto"/>
            <w:bottom w:val="none" w:sz="0" w:space="0" w:color="auto"/>
            <w:right w:val="none" w:sz="0" w:space="0" w:color="auto"/>
          </w:divBdr>
        </w:div>
        <w:div w:id="499195202">
          <w:marLeft w:val="547"/>
          <w:marRight w:val="0"/>
          <w:marTop w:val="154"/>
          <w:marBottom w:val="0"/>
          <w:divBdr>
            <w:top w:val="none" w:sz="0" w:space="0" w:color="auto"/>
            <w:left w:val="none" w:sz="0" w:space="0" w:color="auto"/>
            <w:bottom w:val="none" w:sz="0" w:space="0" w:color="auto"/>
            <w:right w:val="none" w:sz="0" w:space="0" w:color="auto"/>
          </w:divBdr>
        </w:div>
        <w:div w:id="2144276109">
          <w:marLeft w:val="547"/>
          <w:marRight w:val="0"/>
          <w:marTop w:val="154"/>
          <w:marBottom w:val="0"/>
          <w:divBdr>
            <w:top w:val="none" w:sz="0" w:space="0" w:color="auto"/>
            <w:left w:val="none" w:sz="0" w:space="0" w:color="auto"/>
            <w:bottom w:val="none" w:sz="0" w:space="0" w:color="auto"/>
            <w:right w:val="none" w:sz="0" w:space="0" w:color="auto"/>
          </w:divBdr>
        </w:div>
        <w:div w:id="1095252188">
          <w:marLeft w:val="547"/>
          <w:marRight w:val="0"/>
          <w:marTop w:val="154"/>
          <w:marBottom w:val="0"/>
          <w:divBdr>
            <w:top w:val="none" w:sz="0" w:space="0" w:color="auto"/>
            <w:left w:val="none" w:sz="0" w:space="0" w:color="auto"/>
            <w:bottom w:val="none" w:sz="0" w:space="0" w:color="auto"/>
            <w:right w:val="none" w:sz="0" w:space="0" w:color="auto"/>
          </w:divBdr>
        </w:div>
        <w:div w:id="742916438">
          <w:marLeft w:val="547"/>
          <w:marRight w:val="0"/>
          <w:marTop w:val="154"/>
          <w:marBottom w:val="0"/>
          <w:divBdr>
            <w:top w:val="none" w:sz="0" w:space="0" w:color="auto"/>
            <w:left w:val="none" w:sz="0" w:space="0" w:color="auto"/>
            <w:bottom w:val="none" w:sz="0" w:space="0" w:color="auto"/>
            <w:right w:val="none" w:sz="0" w:space="0" w:color="auto"/>
          </w:divBdr>
        </w:div>
        <w:div w:id="736901272">
          <w:marLeft w:val="547"/>
          <w:marRight w:val="0"/>
          <w:marTop w:val="154"/>
          <w:marBottom w:val="0"/>
          <w:divBdr>
            <w:top w:val="none" w:sz="0" w:space="0" w:color="auto"/>
            <w:left w:val="none" w:sz="0" w:space="0" w:color="auto"/>
            <w:bottom w:val="none" w:sz="0" w:space="0" w:color="auto"/>
            <w:right w:val="none" w:sz="0" w:space="0" w:color="auto"/>
          </w:divBdr>
        </w:div>
      </w:divsChild>
    </w:div>
    <w:div w:id="748429072">
      <w:bodyDiv w:val="1"/>
      <w:marLeft w:val="0"/>
      <w:marRight w:val="0"/>
      <w:marTop w:val="0"/>
      <w:marBottom w:val="0"/>
      <w:divBdr>
        <w:top w:val="none" w:sz="0" w:space="0" w:color="auto"/>
        <w:left w:val="none" w:sz="0" w:space="0" w:color="auto"/>
        <w:bottom w:val="none" w:sz="0" w:space="0" w:color="auto"/>
        <w:right w:val="none" w:sz="0" w:space="0" w:color="auto"/>
      </w:divBdr>
      <w:divsChild>
        <w:div w:id="1133131014">
          <w:marLeft w:val="1166"/>
          <w:marRight w:val="0"/>
          <w:marTop w:val="115"/>
          <w:marBottom w:val="120"/>
          <w:divBdr>
            <w:top w:val="none" w:sz="0" w:space="0" w:color="auto"/>
            <w:left w:val="none" w:sz="0" w:space="0" w:color="auto"/>
            <w:bottom w:val="none" w:sz="0" w:space="0" w:color="auto"/>
            <w:right w:val="none" w:sz="0" w:space="0" w:color="auto"/>
          </w:divBdr>
        </w:div>
      </w:divsChild>
    </w:div>
    <w:div w:id="786432680">
      <w:bodyDiv w:val="1"/>
      <w:marLeft w:val="0"/>
      <w:marRight w:val="0"/>
      <w:marTop w:val="0"/>
      <w:marBottom w:val="0"/>
      <w:divBdr>
        <w:top w:val="none" w:sz="0" w:space="0" w:color="auto"/>
        <w:left w:val="none" w:sz="0" w:space="0" w:color="auto"/>
        <w:bottom w:val="none" w:sz="0" w:space="0" w:color="auto"/>
        <w:right w:val="none" w:sz="0" w:space="0" w:color="auto"/>
      </w:divBdr>
      <w:divsChild>
        <w:div w:id="882861564">
          <w:marLeft w:val="547"/>
          <w:marRight w:val="0"/>
          <w:marTop w:val="115"/>
          <w:marBottom w:val="120"/>
          <w:divBdr>
            <w:top w:val="none" w:sz="0" w:space="0" w:color="auto"/>
            <w:left w:val="none" w:sz="0" w:space="0" w:color="auto"/>
            <w:bottom w:val="none" w:sz="0" w:space="0" w:color="auto"/>
            <w:right w:val="none" w:sz="0" w:space="0" w:color="auto"/>
          </w:divBdr>
        </w:div>
        <w:div w:id="1403021781">
          <w:marLeft w:val="547"/>
          <w:marRight w:val="0"/>
          <w:marTop w:val="115"/>
          <w:marBottom w:val="120"/>
          <w:divBdr>
            <w:top w:val="none" w:sz="0" w:space="0" w:color="auto"/>
            <w:left w:val="none" w:sz="0" w:space="0" w:color="auto"/>
            <w:bottom w:val="none" w:sz="0" w:space="0" w:color="auto"/>
            <w:right w:val="none" w:sz="0" w:space="0" w:color="auto"/>
          </w:divBdr>
        </w:div>
        <w:div w:id="86390402">
          <w:marLeft w:val="547"/>
          <w:marRight w:val="0"/>
          <w:marTop w:val="115"/>
          <w:marBottom w:val="120"/>
          <w:divBdr>
            <w:top w:val="none" w:sz="0" w:space="0" w:color="auto"/>
            <w:left w:val="none" w:sz="0" w:space="0" w:color="auto"/>
            <w:bottom w:val="none" w:sz="0" w:space="0" w:color="auto"/>
            <w:right w:val="none" w:sz="0" w:space="0" w:color="auto"/>
          </w:divBdr>
        </w:div>
        <w:div w:id="1972321654">
          <w:marLeft w:val="547"/>
          <w:marRight w:val="0"/>
          <w:marTop w:val="115"/>
          <w:marBottom w:val="120"/>
          <w:divBdr>
            <w:top w:val="none" w:sz="0" w:space="0" w:color="auto"/>
            <w:left w:val="none" w:sz="0" w:space="0" w:color="auto"/>
            <w:bottom w:val="none" w:sz="0" w:space="0" w:color="auto"/>
            <w:right w:val="none" w:sz="0" w:space="0" w:color="auto"/>
          </w:divBdr>
        </w:div>
        <w:div w:id="1081290790">
          <w:marLeft w:val="547"/>
          <w:marRight w:val="0"/>
          <w:marTop w:val="115"/>
          <w:marBottom w:val="120"/>
          <w:divBdr>
            <w:top w:val="none" w:sz="0" w:space="0" w:color="auto"/>
            <w:left w:val="none" w:sz="0" w:space="0" w:color="auto"/>
            <w:bottom w:val="none" w:sz="0" w:space="0" w:color="auto"/>
            <w:right w:val="none" w:sz="0" w:space="0" w:color="auto"/>
          </w:divBdr>
        </w:div>
      </w:divsChild>
    </w:div>
    <w:div w:id="826482883">
      <w:bodyDiv w:val="1"/>
      <w:marLeft w:val="0"/>
      <w:marRight w:val="0"/>
      <w:marTop w:val="0"/>
      <w:marBottom w:val="0"/>
      <w:divBdr>
        <w:top w:val="none" w:sz="0" w:space="0" w:color="auto"/>
        <w:left w:val="none" w:sz="0" w:space="0" w:color="auto"/>
        <w:bottom w:val="none" w:sz="0" w:space="0" w:color="auto"/>
        <w:right w:val="none" w:sz="0" w:space="0" w:color="auto"/>
      </w:divBdr>
      <w:divsChild>
        <w:div w:id="814299297">
          <w:marLeft w:val="547"/>
          <w:marRight w:val="0"/>
          <w:marTop w:val="115"/>
          <w:marBottom w:val="120"/>
          <w:divBdr>
            <w:top w:val="none" w:sz="0" w:space="0" w:color="auto"/>
            <w:left w:val="none" w:sz="0" w:space="0" w:color="auto"/>
            <w:bottom w:val="none" w:sz="0" w:space="0" w:color="auto"/>
            <w:right w:val="none" w:sz="0" w:space="0" w:color="auto"/>
          </w:divBdr>
        </w:div>
        <w:div w:id="2139831351">
          <w:marLeft w:val="1166"/>
          <w:marRight w:val="0"/>
          <w:marTop w:val="115"/>
          <w:marBottom w:val="120"/>
          <w:divBdr>
            <w:top w:val="none" w:sz="0" w:space="0" w:color="auto"/>
            <w:left w:val="none" w:sz="0" w:space="0" w:color="auto"/>
            <w:bottom w:val="none" w:sz="0" w:space="0" w:color="auto"/>
            <w:right w:val="none" w:sz="0" w:space="0" w:color="auto"/>
          </w:divBdr>
        </w:div>
        <w:div w:id="110823427">
          <w:marLeft w:val="1166"/>
          <w:marRight w:val="0"/>
          <w:marTop w:val="115"/>
          <w:marBottom w:val="120"/>
          <w:divBdr>
            <w:top w:val="none" w:sz="0" w:space="0" w:color="auto"/>
            <w:left w:val="none" w:sz="0" w:space="0" w:color="auto"/>
            <w:bottom w:val="none" w:sz="0" w:space="0" w:color="auto"/>
            <w:right w:val="none" w:sz="0" w:space="0" w:color="auto"/>
          </w:divBdr>
        </w:div>
        <w:div w:id="1241134314">
          <w:marLeft w:val="1166"/>
          <w:marRight w:val="0"/>
          <w:marTop w:val="115"/>
          <w:marBottom w:val="120"/>
          <w:divBdr>
            <w:top w:val="none" w:sz="0" w:space="0" w:color="auto"/>
            <w:left w:val="none" w:sz="0" w:space="0" w:color="auto"/>
            <w:bottom w:val="none" w:sz="0" w:space="0" w:color="auto"/>
            <w:right w:val="none" w:sz="0" w:space="0" w:color="auto"/>
          </w:divBdr>
        </w:div>
        <w:div w:id="1384712616">
          <w:marLeft w:val="1166"/>
          <w:marRight w:val="0"/>
          <w:marTop w:val="115"/>
          <w:marBottom w:val="120"/>
          <w:divBdr>
            <w:top w:val="none" w:sz="0" w:space="0" w:color="auto"/>
            <w:left w:val="none" w:sz="0" w:space="0" w:color="auto"/>
            <w:bottom w:val="none" w:sz="0" w:space="0" w:color="auto"/>
            <w:right w:val="none" w:sz="0" w:space="0" w:color="auto"/>
          </w:divBdr>
        </w:div>
        <w:div w:id="2012826364">
          <w:marLeft w:val="1166"/>
          <w:marRight w:val="0"/>
          <w:marTop w:val="115"/>
          <w:marBottom w:val="120"/>
          <w:divBdr>
            <w:top w:val="none" w:sz="0" w:space="0" w:color="auto"/>
            <w:left w:val="none" w:sz="0" w:space="0" w:color="auto"/>
            <w:bottom w:val="none" w:sz="0" w:space="0" w:color="auto"/>
            <w:right w:val="none" w:sz="0" w:space="0" w:color="auto"/>
          </w:divBdr>
        </w:div>
      </w:divsChild>
    </w:div>
    <w:div w:id="829097536">
      <w:bodyDiv w:val="1"/>
      <w:marLeft w:val="0"/>
      <w:marRight w:val="0"/>
      <w:marTop w:val="0"/>
      <w:marBottom w:val="0"/>
      <w:divBdr>
        <w:top w:val="none" w:sz="0" w:space="0" w:color="auto"/>
        <w:left w:val="none" w:sz="0" w:space="0" w:color="auto"/>
        <w:bottom w:val="none" w:sz="0" w:space="0" w:color="auto"/>
        <w:right w:val="none" w:sz="0" w:space="0" w:color="auto"/>
      </w:divBdr>
    </w:div>
    <w:div w:id="926117384">
      <w:bodyDiv w:val="1"/>
      <w:marLeft w:val="0"/>
      <w:marRight w:val="0"/>
      <w:marTop w:val="0"/>
      <w:marBottom w:val="0"/>
      <w:divBdr>
        <w:top w:val="none" w:sz="0" w:space="0" w:color="auto"/>
        <w:left w:val="none" w:sz="0" w:space="0" w:color="auto"/>
        <w:bottom w:val="none" w:sz="0" w:space="0" w:color="auto"/>
        <w:right w:val="none" w:sz="0" w:space="0" w:color="auto"/>
      </w:divBdr>
      <w:divsChild>
        <w:div w:id="1012804862">
          <w:marLeft w:val="547"/>
          <w:marRight w:val="0"/>
          <w:marTop w:val="115"/>
          <w:marBottom w:val="120"/>
          <w:divBdr>
            <w:top w:val="none" w:sz="0" w:space="0" w:color="auto"/>
            <w:left w:val="none" w:sz="0" w:space="0" w:color="auto"/>
            <w:bottom w:val="none" w:sz="0" w:space="0" w:color="auto"/>
            <w:right w:val="none" w:sz="0" w:space="0" w:color="auto"/>
          </w:divBdr>
        </w:div>
        <w:div w:id="192888053">
          <w:marLeft w:val="547"/>
          <w:marRight w:val="0"/>
          <w:marTop w:val="115"/>
          <w:marBottom w:val="120"/>
          <w:divBdr>
            <w:top w:val="none" w:sz="0" w:space="0" w:color="auto"/>
            <w:left w:val="none" w:sz="0" w:space="0" w:color="auto"/>
            <w:bottom w:val="none" w:sz="0" w:space="0" w:color="auto"/>
            <w:right w:val="none" w:sz="0" w:space="0" w:color="auto"/>
          </w:divBdr>
        </w:div>
        <w:div w:id="382408537">
          <w:marLeft w:val="547"/>
          <w:marRight w:val="0"/>
          <w:marTop w:val="115"/>
          <w:marBottom w:val="120"/>
          <w:divBdr>
            <w:top w:val="none" w:sz="0" w:space="0" w:color="auto"/>
            <w:left w:val="none" w:sz="0" w:space="0" w:color="auto"/>
            <w:bottom w:val="none" w:sz="0" w:space="0" w:color="auto"/>
            <w:right w:val="none" w:sz="0" w:space="0" w:color="auto"/>
          </w:divBdr>
        </w:div>
        <w:div w:id="1550917365">
          <w:marLeft w:val="547"/>
          <w:marRight w:val="0"/>
          <w:marTop w:val="115"/>
          <w:marBottom w:val="120"/>
          <w:divBdr>
            <w:top w:val="none" w:sz="0" w:space="0" w:color="auto"/>
            <w:left w:val="none" w:sz="0" w:space="0" w:color="auto"/>
            <w:bottom w:val="none" w:sz="0" w:space="0" w:color="auto"/>
            <w:right w:val="none" w:sz="0" w:space="0" w:color="auto"/>
          </w:divBdr>
        </w:div>
        <w:div w:id="831717846">
          <w:marLeft w:val="547"/>
          <w:marRight w:val="0"/>
          <w:marTop w:val="115"/>
          <w:marBottom w:val="120"/>
          <w:divBdr>
            <w:top w:val="none" w:sz="0" w:space="0" w:color="auto"/>
            <w:left w:val="none" w:sz="0" w:space="0" w:color="auto"/>
            <w:bottom w:val="none" w:sz="0" w:space="0" w:color="auto"/>
            <w:right w:val="none" w:sz="0" w:space="0" w:color="auto"/>
          </w:divBdr>
        </w:div>
        <w:div w:id="1909226456">
          <w:marLeft w:val="547"/>
          <w:marRight w:val="0"/>
          <w:marTop w:val="115"/>
          <w:marBottom w:val="120"/>
          <w:divBdr>
            <w:top w:val="none" w:sz="0" w:space="0" w:color="auto"/>
            <w:left w:val="none" w:sz="0" w:space="0" w:color="auto"/>
            <w:bottom w:val="none" w:sz="0" w:space="0" w:color="auto"/>
            <w:right w:val="none" w:sz="0" w:space="0" w:color="auto"/>
          </w:divBdr>
        </w:div>
      </w:divsChild>
    </w:div>
    <w:div w:id="1106341793">
      <w:bodyDiv w:val="1"/>
      <w:marLeft w:val="0"/>
      <w:marRight w:val="0"/>
      <w:marTop w:val="0"/>
      <w:marBottom w:val="0"/>
      <w:divBdr>
        <w:top w:val="none" w:sz="0" w:space="0" w:color="auto"/>
        <w:left w:val="none" w:sz="0" w:space="0" w:color="auto"/>
        <w:bottom w:val="none" w:sz="0" w:space="0" w:color="auto"/>
        <w:right w:val="none" w:sz="0" w:space="0" w:color="auto"/>
      </w:divBdr>
      <w:divsChild>
        <w:div w:id="644159785">
          <w:marLeft w:val="547"/>
          <w:marRight w:val="0"/>
          <w:marTop w:val="240"/>
          <w:marBottom w:val="0"/>
          <w:divBdr>
            <w:top w:val="none" w:sz="0" w:space="0" w:color="auto"/>
            <w:left w:val="none" w:sz="0" w:space="0" w:color="auto"/>
            <w:bottom w:val="none" w:sz="0" w:space="0" w:color="auto"/>
            <w:right w:val="none" w:sz="0" w:space="0" w:color="auto"/>
          </w:divBdr>
        </w:div>
        <w:div w:id="951789289">
          <w:marLeft w:val="547"/>
          <w:marRight w:val="0"/>
          <w:marTop w:val="240"/>
          <w:marBottom w:val="0"/>
          <w:divBdr>
            <w:top w:val="none" w:sz="0" w:space="0" w:color="auto"/>
            <w:left w:val="none" w:sz="0" w:space="0" w:color="auto"/>
            <w:bottom w:val="none" w:sz="0" w:space="0" w:color="auto"/>
            <w:right w:val="none" w:sz="0" w:space="0" w:color="auto"/>
          </w:divBdr>
        </w:div>
        <w:div w:id="1949117966">
          <w:marLeft w:val="547"/>
          <w:marRight w:val="0"/>
          <w:marTop w:val="240"/>
          <w:marBottom w:val="0"/>
          <w:divBdr>
            <w:top w:val="none" w:sz="0" w:space="0" w:color="auto"/>
            <w:left w:val="none" w:sz="0" w:space="0" w:color="auto"/>
            <w:bottom w:val="none" w:sz="0" w:space="0" w:color="auto"/>
            <w:right w:val="none" w:sz="0" w:space="0" w:color="auto"/>
          </w:divBdr>
        </w:div>
        <w:div w:id="629558686">
          <w:marLeft w:val="547"/>
          <w:marRight w:val="0"/>
          <w:marTop w:val="240"/>
          <w:marBottom w:val="0"/>
          <w:divBdr>
            <w:top w:val="none" w:sz="0" w:space="0" w:color="auto"/>
            <w:left w:val="none" w:sz="0" w:space="0" w:color="auto"/>
            <w:bottom w:val="none" w:sz="0" w:space="0" w:color="auto"/>
            <w:right w:val="none" w:sz="0" w:space="0" w:color="auto"/>
          </w:divBdr>
        </w:div>
      </w:divsChild>
    </w:div>
    <w:div w:id="1139153496">
      <w:bodyDiv w:val="1"/>
      <w:marLeft w:val="0"/>
      <w:marRight w:val="0"/>
      <w:marTop w:val="0"/>
      <w:marBottom w:val="0"/>
      <w:divBdr>
        <w:top w:val="none" w:sz="0" w:space="0" w:color="auto"/>
        <w:left w:val="none" w:sz="0" w:space="0" w:color="auto"/>
        <w:bottom w:val="none" w:sz="0" w:space="0" w:color="auto"/>
        <w:right w:val="none" w:sz="0" w:space="0" w:color="auto"/>
      </w:divBdr>
      <w:divsChild>
        <w:div w:id="172382660">
          <w:marLeft w:val="1166"/>
          <w:marRight w:val="0"/>
          <w:marTop w:val="60"/>
          <w:marBottom w:val="120"/>
          <w:divBdr>
            <w:top w:val="none" w:sz="0" w:space="0" w:color="auto"/>
            <w:left w:val="none" w:sz="0" w:space="0" w:color="auto"/>
            <w:bottom w:val="none" w:sz="0" w:space="0" w:color="auto"/>
            <w:right w:val="none" w:sz="0" w:space="0" w:color="auto"/>
          </w:divBdr>
        </w:div>
        <w:div w:id="325131578">
          <w:marLeft w:val="1166"/>
          <w:marRight w:val="0"/>
          <w:marTop w:val="60"/>
          <w:marBottom w:val="120"/>
          <w:divBdr>
            <w:top w:val="none" w:sz="0" w:space="0" w:color="auto"/>
            <w:left w:val="none" w:sz="0" w:space="0" w:color="auto"/>
            <w:bottom w:val="none" w:sz="0" w:space="0" w:color="auto"/>
            <w:right w:val="none" w:sz="0" w:space="0" w:color="auto"/>
          </w:divBdr>
        </w:div>
        <w:div w:id="412511704">
          <w:marLeft w:val="1166"/>
          <w:marRight w:val="0"/>
          <w:marTop w:val="60"/>
          <w:marBottom w:val="120"/>
          <w:divBdr>
            <w:top w:val="none" w:sz="0" w:space="0" w:color="auto"/>
            <w:left w:val="none" w:sz="0" w:space="0" w:color="auto"/>
            <w:bottom w:val="none" w:sz="0" w:space="0" w:color="auto"/>
            <w:right w:val="none" w:sz="0" w:space="0" w:color="auto"/>
          </w:divBdr>
        </w:div>
        <w:div w:id="262150358">
          <w:marLeft w:val="1166"/>
          <w:marRight w:val="0"/>
          <w:marTop w:val="60"/>
          <w:marBottom w:val="120"/>
          <w:divBdr>
            <w:top w:val="none" w:sz="0" w:space="0" w:color="auto"/>
            <w:left w:val="none" w:sz="0" w:space="0" w:color="auto"/>
            <w:bottom w:val="none" w:sz="0" w:space="0" w:color="auto"/>
            <w:right w:val="none" w:sz="0" w:space="0" w:color="auto"/>
          </w:divBdr>
        </w:div>
        <w:div w:id="1144465039">
          <w:marLeft w:val="1166"/>
          <w:marRight w:val="0"/>
          <w:marTop w:val="60"/>
          <w:marBottom w:val="120"/>
          <w:divBdr>
            <w:top w:val="none" w:sz="0" w:space="0" w:color="auto"/>
            <w:left w:val="none" w:sz="0" w:space="0" w:color="auto"/>
            <w:bottom w:val="none" w:sz="0" w:space="0" w:color="auto"/>
            <w:right w:val="none" w:sz="0" w:space="0" w:color="auto"/>
          </w:divBdr>
        </w:div>
        <w:div w:id="668100535">
          <w:marLeft w:val="1166"/>
          <w:marRight w:val="0"/>
          <w:marTop w:val="60"/>
          <w:marBottom w:val="120"/>
          <w:divBdr>
            <w:top w:val="none" w:sz="0" w:space="0" w:color="auto"/>
            <w:left w:val="none" w:sz="0" w:space="0" w:color="auto"/>
            <w:bottom w:val="none" w:sz="0" w:space="0" w:color="auto"/>
            <w:right w:val="none" w:sz="0" w:space="0" w:color="auto"/>
          </w:divBdr>
        </w:div>
        <w:div w:id="871191393">
          <w:marLeft w:val="1166"/>
          <w:marRight w:val="0"/>
          <w:marTop w:val="60"/>
          <w:marBottom w:val="120"/>
          <w:divBdr>
            <w:top w:val="none" w:sz="0" w:space="0" w:color="auto"/>
            <w:left w:val="none" w:sz="0" w:space="0" w:color="auto"/>
            <w:bottom w:val="none" w:sz="0" w:space="0" w:color="auto"/>
            <w:right w:val="none" w:sz="0" w:space="0" w:color="auto"/>
          </w:divBdr>
        </w:div>
      </w:divsChild>
    </w:div>
    <w:div w:id="1195725993">
      <w:bodyDiv w:val="1"/>
      <w:marLeft w:val="0"/>
      <w:marRight w:val="0"/>
      <w:marTop w:val="0"/>
      <w:marBottom w:val="0"/>
      <w:divBdr>
        <w:top w:val="none" w:sz="0" w:space="0" w:color="auto"/>
        <w:left w:val="none" w:sz="0" w:space="0" w:color="auto"/>
        <w:bottom w:val="none" w:sz="0" w:space="0" w:color="auto"/>
        <w:right w:val="none" w:sz="0" w:space="0" w:color="auto"/>
      </w:divBdr>
      <w:divsChild>
        <w:div w:id="1776442237">
          <w:marLeft w:val="547"/>
          <w:marRight w:val="0"/>
          <w:marTop w:val="115"/>
          <w:marBottom w:val="0"/>
          <w:divBdr>
            <w:top w:val="none" w:sz="0" w:space="0" w:color="auto"/>
            <w:left w:val="none" w:sz="0" w:space="0" w:color="auto"/>
            <w:bottom w:val="none" w:sz="0" w:space="0" w:color="auto"/>
            <w:right w:val="none" w:sz="0" w:space="0" w:color="auto"/>
          </w:divBdr>
        </w:div>
        <w:div w:id="72775800">
          <w:marLeft w:val="1166"/>
          <w:marRight w:val="0"/>
          <w:marTop w:val="106"/>
          <w:marBottom w:val="0"/>
          <w:divBdr>
            <w:top w:val="none" w:sz="0" w:space="0" w:color="auto"/>
            <w:left w:val="none" w:sz="0" w:space="0" w:color="auto"/>
            <w:bottom w:val="none" w:sz="0" w:space="0" w:color="auto"/>
            <w:right w:val="none" w:sz="0" w:space="0" w:color="auto"/>
          </w:divBdr>
        </w:div>
        <w:div w:id="1366560221">
          <w:marLeft w:val="1166"/>
          <w:marRight w:val="0"/>
          <w:marTop w:val="106"/>
          <w:marBottom w:val="0"/>
          <w:divBdr>
            <w:top w:val="none" w:sz="0" w:space="0" w:color="auto"/>
            <w:left w:val="none" w:sz="0" w:space="0" w:color="auto"/>
            <w:bottom w:val="none" w:sz="0" w:space="0" w:color="auto"/>
            <w:right w:val="none" w:sz="0" w:space="0" w:color="auto"/>
          </w:divBdr>
        </w:div>
        <w:div w:id="167991036">
          <w:marLeft w:val="1166"/>
          <w:marRight w:val="0"/>
          <w:marTop w:val="106"/>
          <w:marBottom w:val="0"/>
          <w:divBdr>
            <w:top w:val="none" w:sz="0" w:space="0" w:color="auto"/>
            <w:left w:val="none" w:sz="0" w:space="0" w:color="auto"/>
            <w:bottom w:val="none" w:sz="0" w:space="0" w:color="auto"/>
            <w:right w:val="none" w:sz="0" w:space="0" w:color="auto"/>
          </w:divBdr>
        </w:div>
        <w:div w:id="474103272">
          <w:marLeft w:val="547"/>
          <w:marRight w:val="0"/>
          <w:marTop w:val="115"/>
          <w:marBottom w:val="0"/>
          <w:divBdr>
            <w:top w:val="none" w:sz="0" w:space="0" w:color="auto"/>
            <w:left w:val="none" w:sz="0" w:space="0" w:color="auto"/>
            <w:bottom w:val="none" w:sz="0" w:space="0" w:color="auto"/>
            <w:right w:val="none" w:sz="0" w:space="0" w:color="auto"/>
          </w:divBdr>
        </w:div>
        <w:div w:id="68308158">
          <w:marLeft w:val="1166"/>
          <w:marRight w:val="0"/>
          <w:marTop w:val="106"/>
          <w:marBottom w:val="0"/>
          <w:divBdr>
            <w:top w:val="none" w:sz="0" w:space="0" w:color="auto"/>
            <w:left w:val="none" w:sz="0" w:space="0" w:color="auto"/>
            <w:bottom w:val="none" w:sz="0" w:space="0" w:color="auto"/>
            <w:right w:val="none" w:sz="0" w:space="0" w:color="auto"/>
          </w:divBdr>
        </w:div>
        <w:div w:id="1442410127">
          <w:marLeft w:val="1166"/>
          <w:marRight w:val="0"/>
          <w:marTop w:val="106"/>
          <w:marBottom w:val="0"/>
          <w:divBdr>
            <w:top w:val="none" w:sz="0" w:space="0" w:color="auto"/>
            <w:left w:val="none" w:sz="0" w:space="0" w:color="auto"/>
            <w:bottom w:val="none" w:sz="0" w:space="0" w:color="auto"/>
            <w:right w:val="none" w:sz="0" w:space="0" w:color="auto"/>
          </w:divBdr>
        </w:div>
        <w:div w:id="1141776709">
          <w:marLeft w:val="1166"/>
          <w:marRight w:val="0"/>
          <w:marTop w:val="106"/>
          <w:marBottom w:val="0"/>
          <w:divBdr>
            <w:top w:val="none" w:sz="0" w:space="0" w:color="auto"/>
            <w:left w:val="none" w:sz="0" w:space="0" w:color="auto"/>
            <w:bottom w:val="none" w:sz="0" w:space="0" w:color="auto"/>
            <w:right w:val="none" w:sz="0" w:space="0" w:color="auto"/>
          </w:divBdr>
        </w:div>
        <w:div w:id="712844929">
          <w:marLeft w:val="1166"/>
          <w:marRight w:val="0"/>
          <w:marTop w:val="106"/>
          <w:marBottom w:val="0"/>
          <w:divBdr>
            <w:top w:val="none" w:sz="0" w:space="0" w:color="auto"/>
            <w:left w:val="none" w:sz="0" w:space="0" w:color="auto"/>
            <w:bottom w:val="none" w:sz="0" w:space="0" w:color="auto"/>
            <w:right w:val="none" w:sz="0" w:space="0" w:color="auto"/>
          </w:divBdr>
        </w:div>
      </w:divsChild>
    </w:div>
    <w:div w:id="1219630046">
      <w:bodyDiv w:val="1"/>
      <w:marLeft w:val="0"/>
      <w:marRight w:val="0"/>
      <w:marTop w:val="0"/>
      <w:marBottom w:val="0"/>
      <w:divBdr>
        <w:top w:val="none" w:sz="0" w:space="0" w:color="auto"/>
        <w:left w:val="none" w:sz="0" w:space="0" w:color="auto"/>
        <w:bottom w:val="none" w:sz="0" w:space="0" w:color="auto"/>
        <w:right w:val="none" w:sz="0" w:space="0" w:color="auto"/>
      </w:divBdr>
      <w:divsChild>
        <w:div w:id="1086220396">
          <w:marLeft w:val="547"/>
          <w:marRight w:val="0"/>
          <w:marTop w:val="134"/>
          <w:marBottom w:val="0"/>
          <w:divBdr>
            <w:top w:val="none" w:sz="0" w:space="0" w:color="auto"/>
            <w:left w:val="none" w:sz="0" w:space="0" w:color="auto"/>
            <w:bottom w:val="none" w:sz="0" w:space="0" w:color="auto"/>
            <w:right w:val="none" w:sz="0" w:space="0" w:color="auto"/>
          </w:divBdr>
        </w:div>
        <w:div w:id="988099681">
          <w:marLeft w:val="547"/>
          <w:marRight w:val="0"/>
          <w:marTop w:val="134"/>
          <w:marBottom w:val="0"/>
          <w:divBdr>
            <w:top w:val="none" w:sz="0" w:space="0" w:color="auto"/>
            <w:left w:val="none" w:sz="0" w:space="0" w:color="auto"/>
            <w:bottom w:val="none" w:sz="0" w:space="0" w:color="auto"/>
            <w:right w:val="none" w:sz="0" w:space="0" w:color="auto"/>
          </w:divBdr>
        </w:div>
        <w:div w:id="653223023">
          <w:marLeft w:val="547"/>
          <w:marRight w:val="0"/>
          <w:marTop w:val="134"/>
          <w:marBottom w:val="0"/>
          <w:divBdr>
            <w:top w:val="none" w:sz="0" w:space="0" w:color="auto"/>
            <w:left w:val="none" w:sz="0" w:space="0" w:color="auto"/>
            <w:bottom w:val="none" w:sz="0" w:space="0" w:color="auto"/>
            <w:right w:val="none" w:sz="0" w:space="0" w:color="auto"/>
          </w:divBdr>
        </w:div>
        <w:div w:id="1909263233">
          <w:marLeft w:val="547"/>
          <w:marRight w:val="0"/>
          <w:marTop w:val="134"/>
          <w:marBottom w:val="0"/>
          <w:divBdr>
            <w:top w:val="none" w:sz="0" w:space="0" w:color="auto"/>
            <w:left w:val="none" w:sz="0" w:space="0" w:color="auto"/>
            <w:bottom w:val="none" w:sz="0" w:space="0" w:color="auto"/>
            <w:right w:val="none" w:sz="0" w:space="0" w:color="auto"/>
          </w:divBdr>
        </w:div>
        <w:div w:id="213929472">
          <w:marLeft w:val="547"/>
          <w:marRight w:val="0"/>
          <w:marTop w:val="134"/>
          <w:marBottom w:val="0"/>
          <w:divBdr>
            <w:top w:val="none" w:sz="0" w:space="0" w:color="auto"/>
            <w:left w:val="none" w:sz="0" w:space="0" w:color="auto"/>
            <w:bottom w:val="none" w:sz="0" w:space="0" w:color="auto"/>
            <w:right w:val="none" w:sz="0" w:space="0" w:color="auto"/>
          </w:divBdr>
        </w:div>
        <w:div w:id="465899389">
          <w:marLeft w:val="1166"/>
          <w:marRight w:val="0"/>
          <w:marTop w:val="134"/>
          <w:marBottom w:val="0"/>
          <w:divBdr>
            <w:top w:val="none" w:sz="0" w:space="0" w:color="auto"/>
            <w:left w:val="none" w:sz="0" w:space="0" w:color="auto"/>
            <w:bottom w:val="none" w:sz="0" w:space="0" w:color="auto"/>
            <w:right w:val="none" w:sz="0" w:space="0" w:color="auto"/>
          </w:divBdr>
        </w:div>
        <w:div w:id="1281834480">
          <w:marLeft w:val="1166"/>
          <w:marRight w:val="0"/>
          <w:marTop w:val="134"/>
          <w:marBottom w:val="0"/>
          <w:divBdr>
            <w:top w:val="none" w:sz="0" w:space="0" w:color="auto"/>
            <w:left w:val="none" w:sz="0" w:space="0" w:color="auto"/>
            <w:bottom w:val="none" w:sz="0" w:space="0" w:color="auto"/>
            <w:right w:val="none" w:sz="0" w:space="0" w:color="auto"/>
          </w:divBdr>
        </w:div>
      </w:divsChild>
    </w:div>
    <w:div w:id="1389065471">
      <w:bodyDiv w:val="1"/>
      <w:marLeft w:val="0"/>
      <w:marRight w:val="0"/>
      <w:marTop w:val="0"/>
      <w:marBottom w:val="0"/>
      <w:divBdr>
        <w:top w:val="none" w:sz="0" w:space="0" w:color="auto"/>
        <w:left w:val="none" w:sz="0" w:space="0" w:color="auto"/>
        <w:bottom w:val="none" w:sz="0" w:space="0" w:color="auto"/>
        <w:right w:val="none" w:sz="0" w:space="0" w:color="auto"/>
      </w:divBdr>
    </w:div>
    <w:div w:id="1460223464">
      <w:bodyDiv w:val="1"/>
      <w:marLeft w:val="0"/>
      <w:marRight w:val="0"/>
      <w:marTop w:val="0"/>
      <w:marBottom w:val="0"/>
      <w:divBdr>
        <w:top w:val="none" w:sz="0" w:space="0" w:color="auto"/>
        <w:left w:val="none" w:sz="0" w:space="0" w:color="auto"/>
        <w:bottom w:val="none" w:sz="0" w:space="0" w:color="auto"/>
        <w:right w:val="none" w:sz="0" w:space="0" w:color="auto"/>
      </w:divBdr>
      <w:divsChild>
        <w:div w:id="1272474631">
          <w:marLeft w:val="1166"/>
          <w:marRight w:val="0"/>
          <w:marTop w:val="96"/>
          <w:marBottom w:val="0"/>
          <w:divBdr>
            <w:top w:val="none" w:sz="0" w:space="0" w:color="auto"/>
            <w:left w:val="none" w:sz="0" w:space="0" w:color="auto"/>
            <w:bottom w:val="none" w:sz="0" w:space="0" w:color="auto"/>
            <w:right w:val="none" w:sz="0" w:space="0" w:color="auto"/>
          </w:divBdr>
        </w:div>
        <w:div w:id="1337617151">
          <w:marLeft w:val="1166"/>
          <w:marRight w:val="0"/>
          <w:marTop w:val="96"/>
          <w:marBottom w:val="0"/>
          <w:divBdr>
            <w:top w:val="none" w:sz="0" w:space="0" w:color="auto"/>
            <w:left w:val="none" w:sz="0" w:space="0" w:color="auto"/>
            <w:bottom w:val="none" w:sz="0" w:space="0" w:color="auto"/>
            <w:right w:val="none" w:sz="0" w:space="0" w:color="auto"/>
          </w:divBdr>
        </w:div>
        <w:div w:id="1024553686">
          <w:marLeft w:val="1166"/>
          <w:marRight w:val="0"/>
          <w:marTop w:val="96"/>
          <w:marBottom w:val="0"/>
          <w:divBdr>
            <w:top w:val="none" w:sz="0" w:space="0" w:color="auto"/>
            <w:left w:val="none" w:sz="0" w:space="0" w:color="auto"/>
            <w:bottom w:val="none" w:sz="0" w:space="0" w:color="auto"/>
            <w:right w:val="none" w:sz="0" w:space="0" w:color="auto"/>
          </w:divBdr>
        </w:div>
        <w:div w:id="418017751">
          <w:marLeft w:val="1166"/>
          <w:marRight w:val="0"/>
          <w:marTop w:val="96"/>
          <w:marBottom w:val="0"/>
          <w:divBdr>
            <w:top w:val="none" w:sz="0" w:space="0" w:color="auto"/>
            <w:left w:val="none" w:sz="0" w:space="0" w:color="auto"/>
            <w:bottom w:val="none" w:sz="0" w:space="0" w:color="auto"/>
            <w:right w:val="none" w:sz="0" w:space="0" w:color="auto"/>
          </w:divBdr>
        </w:div>
        <w:div w:id="127168532">
          <w:marLeft w:val="1166"/>
          <w:marRight w:val="0"/>
          <w:marTop w:val="96"/>
          <w:marBottom w:val="0"/>
          <w:divBdr>
            <w:top w:val="none" w:sz="0" w:space="0" w:color="auto"/>
            <w:left w:val="none" w:sz="0" w:space="0" w:color="auto"/>
            <w:bottom w:val="none" w:sz="0" w:space="0" w:color="auto"/>
            <w:right w:val="none" w:sz="0" w:space="0" w:color="auto"/>
          </w:divBdr>
        </w:div>
      </w:divsChild>
    </w:div>
    <w:div w:id="1715429078">
      <w:bodyDiv w:val="1"/>
      <w:marLeft w:val="0"/>
      <w:marRight w:val="0"/>
      <w:marTop w:val="0"/>
      <w:marBottom w:val="0"/>
      <w:divBdr>
        <w:top w:val="none" w:sz="0" w:space="0" w:color="auto"/>
        <w:left w:val="none" w:sz="0" w:space="0" w:color="auto"/>
        <w:bottom w:val="none" w:sz="0" w:space="0" w:color="auto"/>
        <w:right w:val="none" w:sz="0" w:space="0" w:color="auto"/>
      </w:divBdr>
    </w:div>
    <w:div w:id="1759711397">
      <w:bodyDiv w:val="1"/>
      <w:marLeft w:val="0"/>
      <w:marRight w:val="0"/>
      <w:marTop w:val="0"/>
      <w:marBottom w:val="0"/>
      <w:divBdr>
        <w:top w:val="none" w:sz="0" w:space="0" w:color="auto"/>
        <w:left w:val="none" w:sz="0" w:space="0" w:color="auto"/>
        <w:bottom w:val="none" w:sz="0" w:space="0" w:color="auto"/>
        <w:right w:val="none" w:sz="0" w:space="0" w:color="auto"/>
      </w:divBdr>
      <w:divsChild>
        <w:div w:id="943919726">
          <w:marLeft w:val="547"/>
          <w:marRight w:val="0"/>
          <w:marTop w:val="115"/>
          <w:marBottom w:val="120"/>
          <w:divBdr>
            <w:top w:val="none" w:sz="0" w:space="0" w:color="auto"/>
            <w:left w:val="none" w:sz="0" w:space="0" w:color="auto"/>
            <w:bottom w:val="none" w:sz="0" w:space="0" w:color="auto"/>
            <w:right w:val="none" w:sz="0" w:space="0" w:color="auto"/>
          </w:divBdr>
        </w:div>
        <w:div w:id="1731881716">
          <w:marLeft w:val="547"/>
          <w:marRight w:val="0"/>
          <w:marTop w:val="115"/>
          <w:marBottom w:val="120"/>
          <w:divBdr>
            <w:top w:val="none" w:sz="0" w:space="0" w:color="auto"/>
            <w:left w:val="none" w:sz="0" w:space="0" w:color="auto"/>
            <w:bottom w:val="none" w:sz="0" w:space="0" w:color="auto"/>
            <w:right w:val="none" w:sz="0" w:space="0" w:color="auto"/>
          </w:divBdr>
        </w:div>
        <w:div w:id="1977757740">
          <w:marLeft w:val="547"/>
          <w:marRight w:val="0"/>
          <w:marTop w:val="115"/>
          <w:marBottom w:val="120"/>
          <w:divBdr>
            <w:top w:val="none" w:sz="0" w:space="0" w:color="auto"/>
            <w:left w:val="none" w:sz="0" w:space="0" w:color="auto"/>
            <w:bottom w:val="none" w:sz="0" w:space="0" w:color="auto"/>
            <w:right w:val="none" w:sz="0" w:space="0" w:color="auto"/>
          </w:divBdr>
        </w:div>
        <w:div w:id="1174687243">
          <w:marLeft w:val="547"/>
          <w:marRight w:val="0"/>
          <w:marTop w:val="115"/>
          <w:marBottom w:val="120"/>
          <w:divBdr>
            <w:top w:val="none" w:sz="0" w:space="0" w:color="auto"/>
            <w:left w:val="none" w:sz="0" w:space="0" w:color="auto"/>
            <w:bottom w:val="none" w:sz="0" w:space="0" w:color="auto"/>
            <w:right w:val="none" w:sz="0" w:space="0" w:color="auto"/>
          </w:divBdr>
        </w:div>
        <w:div w:id="1616671451">
          <w:marLeft w:val="547"/>
          <w:marRight w:val="0"/>
          <w:marTop w:val="115"/>
          <w:marBottom w:val="120"/>
          <w:divBdr>
            <w:top w:val="none" w:sz="0" w:space="0" w:color="auto"/>
            <w:left w:val="none" w:sz="0" w:space="0" w:color="auto"/>
            <w:bottom w:val="none" w:sz="0" w:space="0" w:color="auto"/>
            <w:right w:val="none" w:sz="0" w:space="0" w:color="auto"/>
          </w:divBdr>
        </w:div>
      </w:divsChild>
    </w:div>
    <w:div w:id="1887252188">
      <w:bodyDiv w:val="1"/>
      <w:marLeft w:val="0"/>
      <w:marRight w:val="0"/>
      <w:marTop w:val="0"/>
      <w:marBottom w:val="0"/>
      <w:divBdr>
        <w:top w:val="none" w:sz="0" w:space="0" w:color="auto"/>
        <w:left w:val="none" w:sz="0" w:space="0" w:color="auto"/>
        <w:bottom w:val="none" w:sz="0" w:space="0" w:color="auto"/>
        <w:right w:val="none" w:sz="0" w:space="0" w:color="auto"/>
      </w:divBdr>
      <w:divsChild>
        <w:div w:id="1192458334">
          <w:marLeft w:val="446"/>
          <w:marRight w:val="0"/>
          <w:marTop w:val="0"/>
          <w:marBottom w:val="0"/>
          <w:divBdr>
            <w:top w:val="none" w:sz="0" w:space="0" w:color="auto"/>
            <w:left w:val="none" w:sz="0" w:space="0" w:color="auto"/>
            <w:bottom w:val="none" w:sz="0" w:space="0" w:color="auto"/>
            <w:right w:val="none" w:sz="0" w:space="0" w:color="auto"/>
          </w:divBdr>
        </w:div>
        <w:div w:id="749501243">
          <w:marLeft w:val="446"/>
          <w:marRight w:val="0"/>
          <w:marTop w:val="0"/>
          <w:marBottom w:val="0"/>
          <w:divBdr>
            <w:top w:val="none" w:sz="0" w:space="0" w:color="auto"/>
            <w:left w:val="none" w:sz="0" w:space="0" w:color="auto"/>
            <w:bottom w:val="none" w:sz="0" w:space="0" w:color="auto"/>
            <w:right w:val="none" w:sz="0" w:space="0" w:color="auto"/>
          </w:divBdr>
        </w:div>
        <w:div w:id="727192218">
          <w:marLeft w:val="446"/>
          <w:marRight w:val="0"/>
          <w:marTop w:val="0"/>
          <w:marBottom w:val="0"/>
          <w:divBdr>
            <w:top w:val="none" w:sz="0" w:space="0" w:color="auto"/>
            <w:left w:val="none" w:sz="0" w:space="0" w:color="auto"/>
            <w:bottom w:val="none" w:sz="0" w:space="0" w:color="auto"/>
            <w:right w:val="none" w:sz="0" w:space="0" w:color="auto"/>
          </w:divBdr>
        </w:div>
        <w:div w:id="1642272726">
          <w:marLeft w:val="446"/>
          <w:marRight w:val="0"/>
          <w:marTop w:val="0"/>
          <w:marBottom w:val="0"/>
          <w:divBdr>
            <w:top w:val="none" w:sz="0" w:space="0" w:color="auto"/>
            <w:left w:val="none" w:sz="0" w:space="0" w:color="auto"/>
            <w:bottom w:val="none" w:sz="0" w:space="0" w:color="auto"/>
            <w:right w:val="none" w:sz="0" w:space="0" w:color="auto"/>
          </w:divBdr>
        </w:div>
        <w:div w:id="519049830">
          <w:marLeft w:val="446"/>
          <w:marRight w:val="0"/>
          <w:marTop w:val="0"/>
          <w:marBottom w:val="0"/>
          <w:divBdr>
            <w:top w:val="none" w:sz="0" w:space="0" w:color="auto"/>
            <w:left w:val="none" w:sz="0" w:space="0" w:color="auto"/>
            <w:bottom w:val="none" w:sz="0" w:space="0" w:color="auto"/>
            <w:right w:val="none" w:sz="0" w:space="0" w:color="auto"/>
          </w:divBdr>
        </w:div>
        <w:div w:id="492141984">
          <w:marLeft w:val="446"/>
          <w:marRight w:val="0"/>
          <w:marTop w:val="0"/>
          <w:marBottom w:val="0"/>
          <w:divBdr>
            <w:top w:val="none" w:sz="0" w:space="0" w:color="auto"/>
            <w:left w:val="none" w:sz="0" w:space="0" w:color="auto"/>
            <w:bottom w:val="none" w:sz="0" w:space="0" w:color="auto"/>
            <w:right w:val="none" w:sz="0" w:space="0" w:color="auto"/>
          </w:divBdr>
        </w:div>
        <w:div w:id="1506823378">
          <w:marLeft w:val="446"/>
          <w:marRight w:val="0"/>
          <w:marTop w:val="0"/>
          <w:marBottom w:val="0"/>
          <w:divBdr>
            <w:top w:val="none" w:sz="0" w:space="0" w:color="auto"/>
            <w:left w:val="none" w:sz="0" w:space="0" w:color="auto"/>
            <w:bottom w:val="none" w:sz="0" w:space="0" w:color="auto"/>
            <w:right w:val="none" w:sz="0" w:space="0" w:color="auto"/>
          </w:divBdr>
        </w:div>
        <w:div w:id="802582095">
          <w:marLeft w:val="446"/>
          <w:marRight w:val="0"/>
          <w:marTop w:val="0"/>
          <w:marBottom w:val="0"/>
          <w:divBdr>
            <w:top w:val="none" w:sz="0" w:space="0" w:color="auto"/>
            <w:left w:val="none" w:sz="0" w:space="0" w:color="auto"/>
            <w:bottom w:val="none" w:sz="0" w:space="0" w:color="auto"/>
            <w:right w:val="none" w:sz="0" w:space="0" w:color="auto"/>
          </w:divBdr>
        </w:div>
        <w:div w:id="942759321">
          <w:marLeft w:val="446"/>
          <w:marRight w:val="0"/>
          <w:marTop w:val="0"/>
          <w:marBottom w:val="0"/>
          <w:divBdr>
            <w:top w:val="none" w:sz="0" w:space="0" w:color="auto"/>
            <w:left w:val="none" w:sz="0" w:space="0" w:color="auto"/>
            <w:bottom w:val="none" w:sz="0" w:space="0" w:color="auto"/>
            <w:right w:val="none" w:sz="0" w:space="0" w:color="auto"/>
          </w:divBdr>
        </w:div>
        <w:div w:id="1646546500">
          <w:marLeft w:val="446"/>
          <w:marRight w:val="0"/>
          <w:marTop w:val="0"/>
          <w:marBottom w:val="0"/>
          <w:divBdr>
            <w:top w:val="none" w:sz="0" w:space="0" w:color="auto"/>
            <w:left w:val="none" w:sz="0" w:space="0" w:color="auto"/>
            <w:bottom w:val="none" w:sz="0" w:space="0" w:color="auto"/>
            <w:right w:val="none" w:sz="0" w:space="0" w:color="auto"/>
          </w:divBdr>
        </w:div>
        <w:div w:id="211892264">
          <w:marLeft w:val="446"/>
          <w:marRight w:val="0"/>
          <w:marTop w:val="0"/>
          <w:marBottom w:val="0"/>
          <w:divBdr>
            <w:top w:val="none" w:sz="0" w:space="0" w:color="auto"/>
            <w:left w:val="none" w:sz="0" w:space="0" w:color="auto"/>
            <w:bottom w:val="none" w:sz="0" w:space="0" w:color="auto"/>
            <w:right w:val="none" w:sz="0" w:space="0" w:color="auto"/>
          </w:divBdr>
        </w:div>
        <w:div w:id="896668836">
          <w:marLeft w:val="446"/>
          <w:marRight w:val="0"/>
          <w:marTop w:val="0"/>
          <w:marBottom w:val="0"/>
          <w:divBdr>
            <w:top w:val="none" w:sz="0" w:space="0" w:color="auto"/>
            <w:left w:val="none" w:sz="0" w:space="0" w:color="auto"/>
            <w:bottom w:val="none" w:sz="0" w:space="0" w:color="auto"/>
            <w:right w:val="none" w:sz="0" w:space="0" w:color="auto"/>
          </w:divBdr>
        </w:div>
        <w:div w:id="1363357539">
          <w:marLeft w:val="446"/>
          <w:marRight w:val="0"/>
          <w:marTop w:val="0"/>
          <w:marBottom w:val="0"/>
          <w:divBdr>
            <w:top w:val="none" w:sz="0" w:space="0" w:color="auto"/>
            <w:left w:val="none" w:sz="0" w:space="0" w:color="auto"/>
            <w:bottom w:val="none" w:sz="0" w:space="0" w:color="auto"/>
            <w:right w:val="none" w:sz="0" w:space="0" w:color="auto"/>
          </w:divBdr>
        </w:div>
      </w:divsChild>
    </w:div>
    <w:div w:id="2083285247">
      <w:bodyDiv w:val="1"/>
      <w:marLeft w:val="0"/>
      <w:marRight w:val="0"/>
      <w:marTop w:val="0"/>
      <w:marBottom w:val="0"/>
      <w:divBdr>
        <w:top w:val="none" w:sz="0" w:space="0" w:color="auto"/>
        <w:left w:val="none" w:sz="0" w:space="0" w:color="auto"/>
        <w:bottom w:val="none" w:sz="0" w:space="0" w:color="auto"/>
        <w:right w:val="none" w:sz="0" w:space="0" w:color="auto"/>
      </w:divBdr>
      <w:divsChild>
        <w:div w:id="995303302">
          <w:marLeft w:val="547"/>
          <w:marRight w:val="0"/>
          <w:marTop w:val="115"/>
          <w:marBottom w:val="120"/>
          <w:divBdr>
            <w:top w:val="none" w:sz="0" w:space="0" w:color="auto"/>
            <w:left w:val="none" w:sz="0" w:space="0" w:color="auto"/>
            <w:bottom w:val="none" w:sz="0" w:space="0" w:color="auto"/>
            <w:right w:val="none" w:sz="0" w:space="0" w:color="auto"/>
          </w:divBdr>
        </w:div>
        <w:div w:id="1349865923">
          <w:marLeft w:val="547"/>
          <w:marRight w:val="0"/>
          <w:marTop w:val="115"/>
          <w:marBottom w:val="120"/>
          <w:divBdr>
            <w:top w:val="none" w:sz="0" w:space="0" w:color="auto"/>
            <w:left w:val="none" w:sz="0" w:space="0" w:color="auto"/>
            <w:bottom w:val="none" w:sz="0" w:space="0" w:color="auto"/>
            <w:right w:val="none" w:sz="0" w:space="0" w:color="auto"/>
          </w:divBdr>
        </w:div>
        <w:div w:id="1258639175">
          <w:marLeft w:val="547"/>
          <w:marRight w:val="0"/>
          <w:marTop w:val="115"/>
          <w:marBottom w:val="120"/>
          <w:divBdr>
            <w:top w:val="none" w:sz="0" w:space="0" w:color="auto"/>
            <w:left w:val="none" w:sz="0" w:space="0" w:color="auto"/>
            <w:bottom w:val="none" w:sz="0" w:space="0" w:color="auto"/>
            <w:right w:val="none" w:sz="0" w:space="0" w:color="auto"/>
          </w:divBdr>
        </w:div>
        <w:div w:id="1329015905">
          <w:marLeft w:val="547"/>
          <w:marRight w:val="0"/>
          <w:marTop w:val="115"/>
          <w:marBottom w:val="120"/>
          <w:divBdr>
            <w:top w:val="none" w:sz="0" w:space="0" w:color="auto"/>
            <w:left w:val="none" w:sz="0" w:space="0" w:color="auto"/>
            <w:bottom w:val="none" w:sz="0" w:space="0" w:color="auto"/>
            <w:right w:val="none" w:sz="0" w:space="0" w:color="auto"/>
          </w:divBdr>
        </w:div>
        <w:div w:id="1189218137">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omi.cooke@loc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26CB957A204CD9AE632974527E9B93"/>
        <w:category>
          <w:name w:val="General"/>
          <w:gallery w:val="placeholder"/>
        </w:category>
        <w:types>
          <w:type w:val="bbPlcHdr"/>
        </w:types>
        <w:behaviors>
          <w:behavior w:val="content"/>
        </w:behaviors>
        <w:guid w:val="{14C3146A-FBFB-41C9-9EE1-0FDD4C79B0F2}"/>
      </w:docPartPr>
      <w:docPartBody>
        <w:p w:rsidR="00F21CA4" w:rsidRDefault="00F21CA4" w:rsidP="00F21CA4">
          <w:pPr>
            <w:pStyle w:val="DF26CB957A204CD9AE632974527E9B93"/>
          </w:pPr>
          <w:r w:rsidRPr="00FB1144">
            <w:rPr>
              <w:rStyle w:val="PlaceholderText"/>
            </w:rPr>
            <w:t>Click here to enter text.</w:t>
          </w:r>
        </w:p>
      </w:docPartBody>
    </w:docPart>
    <w:docPart>
      <w:docPartPr>
        <w:name w:val="CBB0704095F5494AB604C2DAD6FFB08D"/>
        <w:category>
          <w:name w:val="General"/>
          <w:gallery w:val="placeholder"/>
        </w:category>
        <w:types>
          <w:type w:val="bbPlcHdr"/>
        </w:types>
        <w:behaviors>
          <w:behavior w:val="content"/>
        </w:behaviors>
        <w:guid w:val="{3DD45959-0EE9-4F33-8A31-8739E9E4F749}"/>
      </w:docPartPr>
      <w:docPartBody>
        <w:p w:rsidR="00F21CA4" w:rsidRDefault="00F21CA4" w:rsidP="00F21CA4">
          <w:pPr>
            <w:pStyle w:val="CBB0704095F5494AB604C2DAD6FFB08D"/>
          </w:pPr>
          <w:r w:rsidRPr="00002B3A">
            <w:rPr>
              <w:rStyle w:val="PlaceholderText"/>
            </w:rPr>
            <w:t>Choose an item.</w:t>
          </w:r>
        </w:p>
      </w:docPartBody>
    </w:docPart>
    <w:docPart>
      <w:docPartPr>
        <w:name w:val="F6021EB199974EDFA706A8C8B31CCA12"/>
        <w:category>
          <w:name w:val="General"/>
          <w:gallery w:val="placeholder"/>
        </w:category>
        <w:types>
          <w:type w:val="bbPlcHdr"/>
        </w:types>
        <w:behaviors>
          <w:behavior w:val="content"/>
        </w:behaviors>
        <w:guid w:val="{F8D3D524-1901-4A79-86DD-7F22A7DCFCA2}"/>
      </w:docPartPr>
      <w:docPartBody>
        <w:p w:rsidR="00F21CA4" w:rsidRDefault="00F21CA4" w:rsidP="00F21CA4">
          <w:pPr>
            <w:pStyle w:val="F6021EB199974EDFA706A8C8B31CCA12"/>
          </w:pPr>
          <w:r w:rsidRPr="00FB1144">
            <w:rPr>
              <w:rStyle w:val="PlaceholderText"/>
            </w:rPr>
            <w:t>Click here to enter text.</w:t>
          </w:r>
        </w:p>
      </w:docPartBody>
    </w:docPart>
    <w:docPart>
      <w:docPartPr>
        <w:name w:val="261B9BE0F10A4BC3AFE723B8AB0BC6C6"/>
        <w:category>
          <w:name w:val="General"/>
          <w:gallery w:val="placeholder"/>
        </w:category>
        <w:types>
          <w:type w:val="bbPlcHdr"/>
        </w:types>
        <w:behaviors>
          <w:behavior w:val="content"/>
        </w:behaviors>
        <w:guid w:val="{43B0DBBD-7126-4287-BAB4-3994DDB42108}"/>
      </w:docPartPr>
      <w:docPartBody>
        <w:p w:rsidR="00F21CA4" w:rsidRDefault="00F21CA4" w:rsidP="00F21CA4">
          <w:pPr>
            <w:pStyle w:val="261B9BE0F10A4BC3AFE723B8AB0BC6C6"/>
          </w:pPr>
          <w:r w:rsidRPr="00FB1144">
            <w:rPr>
              <w:rStyle w:val="PlaceholderText"/>
            </w:rPr>
            <w:t>Click here to enter text.</w:t>
          </w:r>
        </w:p>
      </w:docPartBody>
    </w:docPart>
    <w:docPart>
      <w:docPartPr>
        <w:name w:val="1DD05FA2B389491FBC0BDCD884F62C94"/>
        <w:category>
          <w:name w:val="General"/>
          <w:gallery w:val="placeholder"/>
        </w:category>
        <w:types>
          <w:type w:val="bbPlcHdr"/>
        </w:types>
        <w:behaviors>
          <w:behavior w:val="content"/>
        </w:behaviors>
        <w:guid w:val="{B351EAE4-FE02-4D35-9B26-3F06717BE412}"/>
      </w:docPartPr>
      <w:docPartBody>
        <w:p w:rsidR="00F21CA4" w:rsidRDefault="00F21CA4" w:rsidP="00F21CA4">
          <w:pPr>
            <w:pStyle w:val="1DD05FA2B389491FBC0BDCD884F62C9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LBS W+ Humanist 777 B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Frutiger 45 Ligh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A4"/>
    <w:rsid w:val="00B81095"/>
    <w:rsid w:val="00F2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CA4"/>
    <w:rPr>
      <w:color w:val="808080"/>
    </w:rPr>
  </w:style>
  <w:style w:type="paragraph" w:customStyle="1" w:styleId="F23186CE34B8490D8E3C9D5BD37B6F4D">
    <w:name w:val="F23186CE34B8490D8E3C9D5BD37B6F4D"/>
    <w:rsid w:val="00F21CA4"/>
  </w:style>
  <w:style w:type="paragraph" w:customStyle="1" w:styleId="DF26CB957A204CD9AE632974527E9B93">
    <w:name w:val="DF26CB957A204CD9AE632974527E9B93"/>
    <w:rsid w:val="00F21CA4"/>
  </w:style>
  <w:style w:type="paragraph" w:customStyle="1" w:styleId="CBB0704095F5494AB604C2DAD6FFB08D">
    <w:name w:val="CBB0704095F5494AB604C2DAD6FFB08D"/>
    <w:rsid w:val="00F21CA4"/>
  </w:style>
  <w:style w:type="paragraph" w:customStyle="1" w:styleId="F6021EB199974EDFA706A8C8B31CCA12">
    <w:name w:val="F6021EB199974EDFA706A8C8B31CCA12"/>
    <w:rsid w:val="00F21CA4"/>
  </w:style>
  <w:style w:type="paragraph" w:customStyle="1" w:styleId="76AC80A2201945268494A0538677BC40">
    <w:name w:val="76AC80A2201945268494A0538677BC40"/>
    <w:rsid w:val="00F21CA4"/>
  </w:style>
  <w:style w:type="paragraph" w:customStyle="1" w:styleId="E13560A9932B42428FB160EF0C73E25F">
    <w:name w:val="E13560A9932B42428FB160EF0C73E25F"/>
    <w:rsid w:val="00F21CA4"/>
  </w:style>
  <w:style w:type="paragraph" w:customStyle="1" w:styleId="47D101CC027E4B9C92B4BC4BB0360C29">
    <w:name w:val="47D101CC027E4B9C92B4BC4BB0360C29"/>
    <w:rsid w:val="00F21CA4"/>
  </w:style>
  <w:style w:type="paragraph" w:customStyle="1" w:styleId="6278E110973B49B397C8FF08308764B5">
    <w:name w:val="6278E110973B49B397C8FF08308764B5"/>
    <w:rsid w:val="00F21CA4"/>
  </w:style>
  <w:style w:type="paragraph" w:customStyle="1" w:styleId="372888277C7C4D6A81B41D5302C6A325">
    <w:name w:val="372888277C7C4D6A81B41D5302C6A325"/>
    <w:rsid w:val="00F21CA4"/>
  </w:style>
  <w:style w:type="paragraph" w:customStyle="1" w:styleId="FFAA897F0ECF4E348060BFD6DD1E47C7">
    <w:name w:val="FFAA897F0ECF4E348060BFD6DD1E47C7"/>
    <w:rsid w:val="00F21CA4"/>
  </w:style>
  <w:style w:type="paragraph" w:customStyle="1" w:styleId="66E53978D1E24A248BE15D1546509330">
    <w:name w:val="66E53978D1E24A248BE15D1546509330"/>
    <w:rsid w:val="00F21CA4"/>
  </w:style>
  <w:style w:type="paragraph" w:customStyle="1" w:styleId="9B21BA03302D4A66A7E620EEFA8A6E74">
    <w:name w:val="9B21BA03302D4A66A7E620EEFA8A6E74"/>
    <w:rsid w:val="00F21CA4"/>
  </w:style>
  <w:style w:type="paragraph" w:customStyle="1" w:styleId="261B9BE0F10A4BC3AFE723B8AB0BC6C6">
    <w:name w:val="261B9BE0F10A4BC3AFE723B8AB0BC6C6"/>
    <w:rsid w:val="00F21CA4"/>
  </w:style>
  <w:style w:type="paragraph" w:customStyle="1" w:styleId="1DD05FA2B389491FBC0BDCD884F62C94">
    <w:name w:val="1DD05FA2B389491FBC0BDCD884F62C94"/>
    <w:rsid w:val="00F21CA4"/>
  </w:style>
  <w:style w:type="paragraph" w:customStyle="1" w:styleId="3B3F2475D8C14C32BAEABD89B72C5C0A">
    <w:name w:val="3B3F2475D8C14C32BAEABD89B72C5C0A"/>
    <w:rsid w:val="00F21CA4"/>
  </w:style>
  <w:style w:type="paragraph" w:customStyle="1" w:styleId="C8EA576A47C346C488B9DE52EADFC26B">
    <w:name w:val="C8EA576A47C346C488B9DE52EADFC26B"/>
    <w:rsid w:val="00F2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B5B95B7C</Template>
  <TotalTime>43</TotalTime>
  <Pages>9</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Saddler</dc:creator>
  <cp:keywords/>
  <dc:description/>
  <cp:lastModifiedBy>Benn Cain</cp:lastModifiedBy>
  <cp:revision>8</cp:revision>
  <dcterms:created xsi:type="dcterms:W3CDTF">2018-11-14T18:00:00Z</dcterms:created>
  <dcterms:modified xsi:type="dcterms:W3CDTF">2018-11-15T13:24:00Z</dcterms:modified>
</cp:coreProperties>
</file>